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99D" w:rsidRDefault="006C399D" w:rsidP="0094744D">
      <w:pPr>
        <w:spacing w:after="0"/>
        <w:jc w:val="center"/>
        <w:rPr>
          <w:b/>
          <w:sz w:val="28"/>
          <w:szCs w:val="28"/>
        </w:rPr>
      </w:pPr>
      <w:r>
        <w:rPr>
          <w:b/>
          <w:sz w:val="28"/>
          <w:szCs w:val="28"/>
        </w:rPr>
        <w:t xml:space="preserve">MANAJEMEN KINERJA </w:t>
      </w:r>
      <w:r w:rsidR="004136E3">
        <w:rPr>
          <w:b/>
          <w:sz w:val="28"/>
          <w:szCs w:val="28"/>
        </w:rPr>
        <w:t>:</w:t>
      </w:r>
    </w:p>
    <w:p w:rsidR="00637E6A" w:rsidRDefault="007C22E3" w:rsidP="0094744D">
      <w:pPr>
        <w:spacing w:after="0"/>
        <w:jc w:val="center"/>
        <w:rPr>
          <w:b/>
          <w:sz w:val="28"/>
          <w:szCs w:val="28"/>
        </w:rPr>
      </w:pPr>
      <w:r w:rsidRPr="00115BA9">
        <w:rPr>
          <w:b/>
          <w:sz w:val="28"/>
          <w:szCs w:val="28"/>
        </w:rPr>
        <w:t>SEPULUH LANGKAH MENUJU MANAJEMEN KINERJA YANG EFEKTIF</w:t>
      </w:r>
    </w:p>
    <w:p w:rsidR="006C399D" w:rsidRDefault="0094744D" w:rsidP="00115BA9">
      <w:pPr>
        <w:jc w:val="center"/>
        <w:rPr>
          <w:i/>
        </w:rPr>
      </w:pPr>
      <w:r w:rsidRPr="0094744D">
        <w:rPr>
          <w:i/>
        </w:rPr>
        <w:t>Oleh : Suhartanto, Ak.MM</w:t>
      </w:r>
      <w:r w:rsidR="003609C0">
        <w:rPr>
          <w:i/>
        </w:rPr>
        <w:t>*</w:t>
      </w:r>
    </w:p>
    <w:p w:rsidR="003609C0" w:rsidRPr="0094744D" w:rsidRDefault="003609C0" w:rsidP="00115BA9">
      <w:pPr>
        <w:jc w:val="center"/>
        <w:rPr>
          <w:i/>
        </w:rPr>
      </w:pPr>
    </w:p>
    <w:p w:rsidR="006C399D" w:rsidRPr="00D617DF" w:rsidRDefault="006C399D" w:rsidP="00115BA9">
      <w:pPr>
        <w:jc w:val="center"/>
        <w:rPr>
          <w:b/>
          <w:i/>
        </w:rPr>
      </w:pPr>
      <w:r w:rsidRPr="00D617DF">
        <w:rPr>
          <w:b/>
          <w:i/>
        </w:rPr>
        <w:t>Abstrak</w:t>
      </w:r>
      <w:r w:rsidR="00D617DF">
        <w:rPr>
          <w:b/>
          <w:i/>
        </w:rPr>
        <w:t>:</w:t>
      </w:r>
      <w:r w:rsidRPr="00D617DF">
        <w:rPr>
          <w:b/>
          <w:i/>
        </w:rPr>
        <w:t xml:space="preserve"> </w:t>
      </w:r>
    </w:p>
    <w:p w:rsidR="006C399D" w:rsidRPr="00DD1EAF" w:rsidRDefault="00DD1EAF" w:rsidP="00DD1EAF">
      <w:pPr>
        <w:jc w:val="both"/>
      </w:pPr>
      <w:r>
        <w:t>P</w:t>
      </w:r>
      <w:r w:rsidR="006C399D" w:rsidRPr="00DD1EAF">
        <w:t>enerapan manajemen kinerja telah dimulai sejak</w:t>
      </w:r>
      <w:r>
        <w:t xml:space="preserve"> </w:t>
      </w:r>
      <w:r w:rsidR="006C399D" w:rsidRPr="00DD1EAF">
        <w:t xml:space="preserve">1999 </w:t>
      </w:r>
      <w:r>
        <w:t xml:space="preserve">dengan </w:t>
      </w:r>
      <w:r w:rsidR="006C399D" w:rsidRPr="00DD1EAF">
        <w:t xml:space="preserve">dicanangkannya konsepsi akuntabilitas kinerja dalam tata kelola instansi pemerintahan yang baik  dengan terbitnya Instruksi Presiden </w:t>
      </w:r>
      <w:r>
        <w:t xml:space="preserve">Nomor </w:t>
      </w:r>
      <w:r w:rsidR="006C399D" w:rsidRPr="00DD1EAF">
        <w:t xml:space="preserve">7 tahun 1999 tentang Akuntablitas Kinerja Instansi Pemerintah (AKIP). Namun hingga saat ini, kinerja instansi pemerintah belum menjadi fokus utama dalam tata kelola program dan kegiatan. Manajemen instansi pemerintah, masih berfokus pada </w:t>
      </w:r>
      <w:r w:rsidR="00637E6A" w:rsidRPr="00DD1EAF">
        <w:t xml:space="preserve">kinerja </w:t>
      </w:r>
      <w:r w:rsidR="006C399D" w:rsidRPr="00DD1EAF">
        <w:t xml:space="preserve">keluaran </w:t>
      </w:r>
      <w:r w:rsidR="006C399D" w:rsidRPr="00DD1EAF">
        <w:rPr>
          <w:i/>
        </w:rPr>
        <w:t>(output)</w:t>
      </w:r>
      <w:r w:rsidR="006C399D" w:rsidRPr="00DD1EAF">
        <w:t xml:space="preserve"> daripada hasil </w:t>
      </w:r>
      <w:r w:rsidR="006C399D" w:rsidRPr="00DD1EAF">
        <w:rPr>
          <w:i/>
        </w:rPr>
        <w:t>(outcome)</w:t>
      </w:r>
      <w:r w:rsidR="006C399D" w:rsidRPr="00DD1EAF">
        <w:t xml:space="preserve">.  Selain disebabkan belum </w:t>
      </w:r>
      <w:r w:rsidR="00637E6A" w:rsidRPr="00DD1EAF">
        <w:t xml:space="preserve">dimaknai dengan tepat </w:t>
      </w:r>
      <w:r w:rsidR="006C399D" w:rsidRPr="00DD1EAF">
        <w:t>konsepsi akuntabilitas</w:t>
      </w:r>
      <w:r w:rsidR="00637E6A" w:rsidRPr="00DD1EAF">
        <w:t>, langkah-langkah praktis penerapan manajemen kinerja juga belum terumuskan dengan baik. Bagian ini akan menguraikan sepuluh langkah praktis penerapan manajemen kinerja pada instansi pemerintatan</w:t>
      </w:r>
      <w:r w:rsidR="00D617DF" w:rsidRPr="00DD1EAF">
        <w:t>, yang dimulai dari  penajaman visi dan misi hingga evaluasi pencapaian visi dan misi.</w:t>
      </w:r>
    </w:p>
    <w:p w:rsidR="00D617DF" w:rsidRDefault="00D617DF" w:rsidP="00D617DF">
      <w:pPr>
        <w:pStyle w:val="ListParagraph"/>
        <w:ind w:left="426"/>
        <w:rPr>
          <w:b/>
          <w:sz w:val="24"/>
          <w:szCs w:val="24"/>
        </w:rPr>
      </w:pPr>
    </w:p>
    <w:p w:rsidR="007C22E3" w:rsidRPr="00D617DF" w:rsidRDefault="007C22E3" w:rsidP="00115BA9">
      <w:pPr>
        <w:pStyle w:val="ListParagraph"/>
        <w:numPr>
          <w:ilvl w:val="0"/>
          <w:numId w:val="1"/>
        </w:numPr>
        <w:ind w:left="426"/>
        <w:rPr>
          <w:b/>
          <w:sz w:val="24"/>
          <w:szCs w:val="24"/>
        </w:rPr>
      </w:pPr>
      <w:r w:rsidRPr="00D617DF">
        <w:rPr>
          <w:b/>
          <w:sz w:val="24"/>
          <w:szCs w:val="24"/>
        </w:rPr>
        <w:t>Pendahuluan</w:t>
      </w:r>
    </w:p>
    <w:p w:rsidR="00E352CE" w:rsidRPr="00D617DF" w:rsidRDefault="00E352CE" w:rsidP="00D617DF">
      <w:pPr>
        <w:spacing w:before="120" w:after="0" w:line="360" w:lineRule="auto"/>
        <w:jc w:val="both"/>
        <w:rPr>
          <w:sz w:val="24"/>
          <w:szCs w:val="24"/>
        </w:rPr>
      </w:pPr>
      <w:r w:rsidRPr="00D617DF">
        <w:rPr>
          <w:sz w:val="24"/>
          <w:szCs w:val="24"/>
        </w:rPr>
        <w:t>Manajemen kinerja sektor publik (pemerintahan) telah dimulai sejak dica</w:t>
      </w:r>
      <w:r w:rsidR="00DD1EAF">
        <w:rPr>
          <w:sz w:val="24"/>
          <w:szCs w:val="24"/>
        </w:rPr>
        <w:t>n</w:t>
      </w:r>
      <w:r w:rsidRPr="00D617DF">
        <w:rPr>
          <w:sz w:val="24"/>
          <w:szCs w:val="24"/>
        </w:rPr>
        <w:t>angkan penerapan sistem</w:t>
      </w:r>
      <w:r w:rsidR="00461EFF" w:rsidRPr="00D617DF">
        <w:rPr>
          <w:sz w:val="24"/>
          <w:szCs w:val="24"/>
        </w:rPr>
        <w:t xml:space="preserve"> </w:t>
      </w:r>
      <w:r w:rsidRPr="00D617DF">
        <w:rPr>
          <w:sz w:val="24"/>
          <w:szCs w:val="24"/>
        </w:rPr>
        <w:t xml:space="preserve">akuntabilitas kinerja instansi pemerintah  </w:t>
      </w:r>
      <w:r w:rsidR="00461EFF" w:rsidRPr="00D617DF">
        <w:rPr>
          <w:sz w:val="24"/>
          <w:szCs w:val="24"/>
        </w:rPr>
        <w:t>(</w:t>
      </w:r>
      <w:r w:rsidRPr="00D617DF">
        <w:rPr>
          <w:sz w:val="24"/>
          <w:szCs w:val="24"/>
        </w:rPr>
        <w:t>Sistem</w:t>
      </w:r>
      <w:r w:rsidR="00461EFF" w:rsidRPr="00D617DF">
        <w:rPr>
          <w:sz w:val="24"/>
          <w:szCs w:val="24"/>
        </w:rPr>
        <w:t xml:space="preserve"> </w:t>
      </w:r>
      <w:r w:rsidRPr="00D617DF">
        <w:rPr>
          <w:sz w:val="24"/>
          <w:szCs w:val="24"/>
        </w:rPr>
        <w:t xml:space="preserve">AKIP) melalui  Instruksi Presiden </w:t>
      </w:r>
      <w:r w:rsidR="00DD1EAF">
        <w:rPr>
          <w:sz w:val="24"/>
          <w:szCs w:val="24"/>
        </w:rPr>
        <w:t xml:space="preserve">nomor </w:t>
      </w:r>
      <w:r w:rsidRPr="00D617DF">
        <w:rPr>
          <w:sz w:val="24"/>
          <w:szCs w:val="24"/>
        </w:rPr>
        <w:t xml:space="preserve">7 tahun 1999. Sistem AKIP mewajibkan setiap instansi pemerintah menyusun rencana stratejik </w:t>
      </w:r>
      <w:r w:rsidR="00461EFF" w:rsidRPr="00D617DF">
        <w:rPr>
          <w:sz w:val="24"/>
          <w:szCs w:val="24"/>
        </w:rPr>
        <w:t xml:space="preserve">(Renstra) </w:t>
      </w:r>
      <w:r w:rsidRPr="00D617DF">
        <w:rPr>
          <w:sz w:val="24"/>
          <w:szCs w:val="24"/>
        </w:rPr>
        <w:t>yang memuat visi,</w:t>
      </w:r>
      <w:r w:rsidR="00461EFF" w:rsidRPr="00D617DF">
        <w:rPr>
          <w:sz w:val="24"/>
          <w:szCs w:val="24"/>
        </w:rPr>
        <w:t xml:space="preserve"> misi,  tujuan dan sasaran serta strategi untuk mencapai  tujuan dan sasaran.</w:t>
      </w:r>
      <w:r w:rsidRPr="00D617DF">
        <w:rPr>
          <w:sz w:val="24"/>
          <w:szCs w:val="24"/>
        </w:rPr>
        <w:t xml:space="preserve"> Hasil dari pelaksanaan rencana stratejik, berupa keluaran</w:t>
      </w:r>
      <w:r w:rsidR="00D617DF">
        <w:rPr>
          <w:sz w:val="24"/>
          <w:szCs w:val="24"/>
        </w:rPr>
        <w:t xml:space="preserve"> (</w:t>
      </w:r>
      <w:r w:rsidRPr="00DD1EAF">
        <w:rPr>
          <w:i/>
          <w:sz w:val="24"/>
          <w:szCs w:val="24"/>
        </w:rPr>
        <w:t>output</w:t>
      </w:r>
      <w:r w:rsidR="00D617DF">
        <w:rPr>
          <w:sz w:val="24"/>
          <w:szCs w:val="24"/>
        </w:rPr>
        <w:t>)</w:t>
      </w:r>
      <w:r w:rsidRPr="00D617DF">
        <w:rPr>
          <w:sz w:val="24"/>
          <w:szCs w:val="24"/>
        </w:rPr>
        <w:t xml:space="preserve"> dan hasil  (</w:t>
      </w:r>
      <w:r w:rsidRPr="00DD1EAF">
        <w:rPr>
          <w:i/>
          <w:sz w:val="24"/>
          <w:szCs w:val="24"/>
        </w:rPr>
        <w:t>outcome</w:t>
      </w:r>
      <w:r w:rsidRPr="00D617DF">
        <w:rPr>
          <w:sz w:val="24"/>
          <w:szCs w:val="24"/>
        </w:rPr>
        <w:t>) selanjutnya dilakukan pengukuran kinerja dan evaluasi kinerja,</w:t>
      </w:r>
      <w:r w:rsidR="00461EFF" w:rsidRPr="00D617DF">
        <w:rPr>
          <w:sz w:val="24"/>
          <w:szCs w:val="24"/>
        </w:rPr>
        <w:t xml:space="preserve"> </w:t>
      </w:r>
      <w:r w:rsidRPr="00D617DF">
        <w:rPr>
          <w:sz w:val="24"/>
          <w:szCs w:val="24"/>
        </w:rPr>
        <w:t>sehingga diperoleh informasi umpan balik sebagai perbaikan kinerja pada periode mendatang.</w:t>
      </w:r>
      <w:r w:rsidR="00D617DF">
        <w:rPr>
          <w:sz w:val="24"/>
          <w:szCs w:val="24"/>
        </w:rPr>
        <w:t xml:space="preserve"> </w:t>
      </w:r>
      <w:r w:rsidRPr="00D617DF">
        <w:rPr>
          <w:sz w:val="24"/>
          <w:szCs w:val="24"/>
        </w:rPr>
        <w:t>Pelaksanaan sistem AKIP, selanjutnya disempurnakan dengan dukungan sistem lainnya yaitu Sistem Perencanaan Pembangunan Nasional (</w:t>
      </w:r>
      <w:r w:rsidR="00CC2F06" w:rsidRPr="00D617DF">
        <w:rPr>
          <w:sz w:val="24"/>
          <w:szCs w:val="24"/>
        </w:rPr>
        <w:t xml:space="preserve">UU </w:t>
      </w:r>
      <w:r w:rsidR="00DD1EAF">
        <w:rPr>
          <w:sz w:val="24"/>
          <w:szCs w:val="24"/>
        </w:rPr>
        <w:t xml:space="preserve">Nomor </w:t>
      </w:r>
      <w:r w:rsidR="00CC2F06" w:rsidRPr="00D617DF">
        <w:rPr>
          <w:sz w:val="24"/>
          <w:szCs w:val="24"/>
        </w:rPr>
        <w:t>25</w:t>
      </w:r>
      <w:r w:rsidR="00DD1EAF">
        <w:rPr>
          <w:sz w:val="24"/>
          <w:szCs w:val="24"/>
        </w:rPr>
        <w:t xml:space="preserve"> Tahun </w:t>
      </w:r>
      <w:r w:rsidR="00CC2F06" w:rsidRPr="00D617DF">
        <w:rPr>
          <w:sz w:val="24"/>
          <w:szCs w:val="24"/>
        </w:rPr>
        <w:t>2004</w:t>
      </w:r>
      <w:r w:rsidRPr="00D617DF">
        <w:rPr>
          <w:sz w:val="24"/>
          <w:szCs w:val="24"/>
        </w:rPr>
        <w:t>) dan Sistem penyusunan anggaran berbasis kinerja</w:t>
      </w:r>
      <w:r w:rsidR="00CC2F06" w:rsidRPr="00D617DF">
        <w:rPr>
          <w:sz w:val="24"/>
          <w:szCs w:val="24"/>
        </w:rPr>
        <w:t xml:space="preserve"> </w:t>
      </w:r>
      <w:r w:rsidRPr="00D617DF">
        <w:rPr>
          <w:sz w:val="24"/>
          <w:szCs w:val="24"/>
        </w:rPr>
        <w:t xml:space="preserve">UU </w:t>
      </w:r>
      <w:r w:rsidR="00DD1EAF">
        <w:rPr>
          <w:sz w:val="24"/>
          <w:szCs w:val="24"/>
        </w:rPr>
        <w:t xml:space="preserve">Nomor </w:t>
      </w:r>
      <w:r w:rsidRPr="00D617DF">
        <w:rPr>
          <w:sz w:val="24"/>
          <w:szCs w:val="24"/>
        </w:rPr>
        <w:t xml:space="preserve">17 tahun 2003 tentang Keuangan Negara </w:t>
      </w:r>
      <w:r w:rsidR="00CC2F06" w:rsidRPr="00D617DF">
        <w:rPr>
          <w:sz w:val="24"/>
          <w:szCs w:val="24"/>
        </w:rPr>
        <w:t>dan UU Nomor 1</w:t>
      </w:r>
      <w:r w:rsidR="00461EFF" w:rsidRPr="00D617DF">
        <w:rPr>
          <w:sz w:val="24"/>
          <w:szCs w:val="24"/>
        </w:rPr>
        <w:t xml:space="preserve"> </w:t>
      </w:r>
      <w:r w:rsidR="00CC2F06" w:rsidRPr="00D617DF">
        <w:rPr>
          <w:sz w:val="24"/>
          <w:szCs w:val="24"/>
        </w:rPr>
        <w:t>tahun 2004 tentang</w:t>
      </w:r>
      <w:r w:rsidRPr="00D617DF">
        <w:rPr>
          <w:sz w:val="24"/>
          <w:szCs w:val="24"/>
        </w:rPr>
        <w:t xml:space="preserve"> Perbendaharaan Negara dan UU 15</w:t>
      </w:r>
      <w:r w:rsidR="00CC2F06" w:rsidRPr="00D617DF">
        <w:rPr>
          <w:sz w:val="24"/>
          <w:szCs w:val="24"/>
        </w:rPr>
        <w:t xml:space="preserve"> tahun 2004 tentang Pemeriksaan Pengelolaan dan Tanggungjawab </w:t>
      </w:r>
      <w:r w:rsidRPr="00D617DF">
        <w:rPr>
          <w:sz w:val="24"/>
          <w:szCs w:val="24"/>
        </w:rPr>
        <w:t xml:space="preserve"> </w:t>
      </w:r>
      <w:r w:rsidR="00CC2F06" w:rsidRPr="00D617DF">
        <w:rPr>
          <w:sz w:val="24"/>
          <w:szCs w:val="24"/>
        </w:rPr>
        <w:t>Keuangan Negara.</w:t>
      </w:r>
    </w:p>
    <w:p w:rsidR="00E352CE" w:rsidRPr="00D617DF" w:rsidRDefault="00E352CE" w:rsidP="00D617DF">
      <w:pPr>
        <w:spacing w:before="120" w:after="0" w:line="360" w:lineRule="auto"/>
        <w:jc w:val="both"/>
        <w:rPr>
          <w:sz w:val="24"/>
          <w:szCs w:val="24"/>
        </w:rPr>
      </w:pPr>
      <w:r w:rsidRPr="00D617DF">
        <w:rPr>
          <w:sz w:val="24"/>
          <w:szCs w:val="24"/>
        </w:rPr>
        <w:t>Namun demikian,</w:t>
      </w:r>
      <w:r w:rsidR="00CC2F06" w:rsidRPr="00D617DF">
        <w:rPr>
          <w:sz w:val="24"/>
          <w:szCs w:val="24"/>
        </w:rPr>
        <w:t xml:space="preserve"> pelaksanaan sistem AKIP yang telah didukung dengan sistem perencanaan dan penganggaran yang berbasis kinerja tersebut,</w:t>
      </w:r>
      <w:r w:rsidR="00461EFF" w:rsidRPr="00D617DF">
        <w:rPr>
          <w:sz w:val="24"/>
          <w:szCs w:val="24"/>
        </w:rPr>
        <w:t xml:space="preserve"> </w:t>
      </w:r>
      <w:r w:rsidR="00CC2F06" w:rsidRPr="00D617DF">
        <w:rPr>
          <w:sz w:val="24"/>
          <w:szCs w:val="24"/>
        </w:rPr>
        <w:t>belum mampu meningkatkan kinerja instansi pemerintah dalam</w:t>
      </w:r>
      <w:r w:rsidR="00461EFF" w:rsidRPr="00D617DF">
        <w:rPr>
          <w:sz w:val="24"/>
          <w:szCs w:val="24"/>
        </w:rPr>
        <w:t xml:space="preserve"> </w:t>
      </w:r>
      <w:r w:rsidR="00CC2F06" w:rsidRPr="00D617DF">
        <w:rPr>
          <w:sz w:val="24"/>
          <w:szCs w:val="24"/>
        </w:rPr>
        <w:t>memberikan pelayanan kepada masyarakat. Sistem</w:t>
      </w:r>
      <w:r w:rsidR="00461EFF" w:rsidRPr="00D617DF">
        <w:rPr>
          <w:sz w:val="24"/>
          <w:szCs w:val="24"/>
        </w:rPr>
        <w:t xml:space="preserve"> </w:t>
      </w:r>
      <w:r w:rsidR="00CC2F06" w:rsidRPr="00D617DF">
        <w:rPr>
          <w:sz w:val="24"/>
          <w:szCs w:val="24"/>
        </w:rPr>
        <w:t>AKIP, SPPN dan Sistem Penganggran Berbasisi Kinerja,</w:t>
      </w:r>
      <w:r w:rsidR="00461EFF" w:rsidRPr="00D617DF">
        <w:rPr>
          <w:sz w:val="24"/>
          <w:szCs w:val="24"/>
        </w:rPr>
        <w:t xml:space="preserve"> </w:t>
      </w:r>
      <w:r w:rsidR="00CC2F06" w:rsidRPr="00D617DF">
        <w:rPr>
          <w:sz w:val="24"/>
          <w:szCs w:val="24"/>
        </w:rPr>
        <w:t>mas</w:t>
      </w:r>
      <w:r w:rsidR="00DD1EAF">
        <w:rPr>
          <w:sz w:val="24"/>
          <w:szCs w:val="24"/>
        </w:rPr>
        <w:t>ih terbatas pada tataran formal</w:t>
      </w:r>
      <w:r w:rsidR="00461EFF" w:rsidRPr="00D617DF">
        <w:rPr>
          <w:sz w:val="24"/>
          <w:szCs w:val="24"/>
        </w:rPr>
        <w:t>, b</w:t>
      </w:r>
      <w:r w:rsidR="00A47F0C" w:rsidRPr="00D617DF">
        <w:rPr>
          <w:sz w:val="24"/>
          <w:szCs w:val="24"/>
        </w:rPr>
        <w:t>elum</w:t>
      </w:r>
      <w:r w:rsidR="00461EFF" w:rsidRPr="00D617DF">
        <w:rPr>
          <w:sz w:val="24"/>
          <w:szCs w:val="24"/>
        </w:rPr>
        <w:t xml:space="preserve"> </w:t>
      </w:r>
      <w:r w:rsidR="00A47F0C" w:rsidRPr="00D617DF">
        <w:rPr>
          <w:sz w:val="24"/>
          <w:szCs w:val="24"/>
        </w:rPr>
        <w:lastRenderedPageBreak/>
        <w:t>banyak menyentu</w:t>
      </w:r>
      <w:r w:rsidR="00461EFF" w:rsidRPr="00D617DF">
        <w:rPr>
          <w:sz w:val="24"/>
          <w:szCs w:val="24"/>
        </w:rPr>
        <w:t>h</w:t>
      </w:r>
      <w:r w:rsidR="00A47F0C" w:rsidRPr="00D617DF">
        <w:rPr>
          <w:sz w:val="24"/>
          <w:szCs w:val="24"/>
        </w:rPr>
        <w:t xml:space="preserve"> </w:t>
      </w:r>
      <w:r w:rsidR="00461EFF" w:rsidRPr="00D617DF">
        <w:rPr>
          <w:sz w:val="24"/>
          <w:szCs w:val="24"/>
        </w:rPr>
        <w:t>pada tataran substa</w:t>
      </w:r>
      <w:r w:rsidR="00CC2F06" w:rsidRPr="00D617DF">
        <w:rPr>
          <w:sz w:val="24"/>
          <w:szCs w:val="24"/>
        </w:rPr>
        <w:t>n</w:t>
      </w:r>
      <w:r w:rsidR="00461EFF" w:rsidRPr="00D617DF">
        <w:rPr>
          <w:sz w:val="24"/>
          <w:szCs w:val="24"/>
        </w:rPr>
        <w:t>s</w:t>
      </w:r>
      <w:r w:rsidR="00CC2F06" w:rsidRPr="00D617DF">
        <w:rPr>
          <w:sz w:val="24"/>
          <w:szCs w:val="24"/>
        </w:rPr>
        <w:t>i kinerja pemerintah dalam</w:t>
      </w:r>
      <w:r w:rsidR="00461EFF" w:rsidRPr="00D617DF">
        <w:rPr>
          <w:sz w:val="24"/>
          <w:szCs w:val="24"/>
        </w:rPr>
        <w:t xml:space="preserve"> </w:t>
      </w:r>
      <w:r w:rsidR="00CC2F06" w:rsidRPr="00D617DF">
        <w:rPr>
          <w:sz w:val="24"/>
          <w:szCs w:val="24"/>
        </w:rPr>
        <w:t xml:space="preserve">penyelenggaraan pemerintahan untuk meningkatkan kesejahteraan rakyat.  </w:t>
      </w:r>
      <w:r w:rsidR="002C32E4" w:rsidRPr="00D617DF">
        <w:rPr>
          <w:sz w:val="24"/>
          <w:szCs w:val="24"/>
        </w:rPr>
        <w:t>Kondisi ini antara lain disebabkan kurang efektifnya pelaksanaan manajemen kinerja instansi pemerintah, serta belum adanya dukungan sistem informasi manajemen kinerja</w:t>
      </w:r>
      <w:r w:rsidR="00A47F0C" w:rsidRPr="00D617DF">
        <w:rPr>
          <w:sz w:val="24"/>
          <w:szCs w:val="24"/>
        </w:rPr>
        <w:t>. Harmonisasi  antar sub sistem AKIP belum terlaksanana dengan baik</w:t>
      </w:r>
      <w:r w:rsidR="00DD1EAF">
        <w:rPr>
          <w:sz w:val="24"/>
          <w:szCs w:val="24"/>
        </w:rPr>
        <w:t xml:space="preserve"> </w:t>
      </w:r>
      <w:r w:rsidR="00A47F0C" w:rsidRPr="00D617DF">
        <w:rPr>
          <w:sz w:val="24"/>
          <w:szCs w:val="24"/>
        </w:rPr>
        <w:t>antara  Sistem</w:t>
      </w:r>
      <w:r w:rsidR="00C22478" w:rsidRPr="00D617DF">
        <w:rPr>
          <w:sz w:val="24"/>
          <w:szCs w:val="24"/>
        </w:rPr>
        <w:t xml:space="preserve"> </w:t>
      </w:r>
      <w:r w:rsidR="00A47F0C" w:rsidRPr="00D617DF">
        <w:rPr>
          <w:sz w:val="24"/>
          <w:szCs w:val="24"/>
        </w:rPr>
        <w:t>Perencanaan Pembangunan Nasional (SPPN), Sistem Penganggaran Berbasis Kinerja (SPBK),</w:t>
      </w:r>
      <w:r w:rsidR="00C22478" w:rsidRPr="00D617DF">
        <w:rPr>
          <w:sz w:val="24"/>
          <w:szCs w:val="24"/>
        </w:rPr>
        <w:t xml:space="preserve"> </w:t>
      </w:r>
      <w:r w:rsidR="00A47F0C" w:rsidRPr="00D617DF">
        <w:rPr>
          <w:sz w:val="24"/>
          <w:szCs w:val="24"/>
        </w:rPr>
        <w:t>Sistem Manajemen Berbasis Kinerja (MBK) serta Sistem Informasi Manajemen Kinerja (SIM Kinerja).</w:t>
      </w:r>
    </w:p>
    <w:p w:rsidR="00C22478" w:rsidRPr="00D617DF" w:rsidRDefault="00C22478" w:rsidP="00D617DF">
      <w:pPr>
        <w:spacing w:before="120" w:after="0" w:line="360" w:lineRule="auto"/>
        <w:jc w:val="both"/>
        <w:rPr>
          <w:sz w:val="24"/>
          <w:szCs w:val="24"/>
        </w:rPr>
      </w:pPr>
      <w:r w:rsidRPr="00D617DF">
        <w:rPr>
          <w:sz w:val="24"/>
          <w:szCs w:val="24"/>
        </w:rPr>
        <w:t>Permasalahan tersebut di atas mendorong penulis untuk memberikan sumbangan pemikiran dalam rangka pelaksanaan manajemen kinerja yang efektif, melalui  sepuluh langkah praktis menuju manajemen kinerja.</w:t>
      </w:r>
    </w:p>
    <w:p w:rsidR="00D617DF" w:rsidRDefault="00D617DF" w:rsidP="00D617DF">
      <w:pPr>
        <w:pStyle w:val="ListParagraph"/>
        <w:ind w:left="426"/>
        <w:rPr>
          <w:b/>
          <w:sz w:val="24"/>
          <w:szCs w:val="24"/>
        </w:rPr>
      </w:pPr>
    </w:p>
    <w:p w:rsidR="007C22E3" w:rsidRDefault="007C22E3" w:rsidP="00D617DF">
      <w:pPr>
        <w:pStyle w:val="ListParagraph"/>
        <w:numPr>
          <w:ilvl w:val="0"/>
          <w:numId w:val="1"/>
        </w:numPr>
        <w:spacing w:before="120" w:after="0" w:line="360" w:lineRule="auto"/>
        <w:ind w:left="425"/>
        <w:rPr>
          <w:b/>
          <w:sz w:val="24"/>
          <w:szCs w:val="24"/>
        </w:rPr>
      </w:pPr>
      <w:r w:rsidRPr="00D617DF">
        <w:rPr>
          <w:b/>
          <w:sz w:val="24"/>
          <w:szCs w:val="24"/>
        </w:rPr>
        <w:t>Sepuluh Langkah Manajemen Kinerja</w:t>
      </w:r>
    </w:p>
    <w:p w:rsidR="00275D5E" w:rsidRPr="00275D5E" w:rsidRDefault="00275D5E" w:rsidP="00275D5E">
      <w:pPr>
        <w:spacing w:before="120" w:after="0" w:line="360" w:lineRule="auto"/>
        <w:jc w:val="both"/>
        <w:rPr>
          <w:sz w:val="24"/>
          <w:szCs w:val="24"/>
        </w:rPr>
      </w:pPr>
      <w:r w:rsidRPr="00275D5E">
        <w:rPr>
          <w:sz w:val="24"/>
          <w:szCs w:val="24"/>
        </w:rPr>
        <w:t>Manajemen merupakan</w:t>
      </w:r>
      <w:r w:rsidR="00DD1EAF">
        <w:rPr>
          <w:sz w:val="24"/>
          <w:szCs w:val="24"/>
        </w:rPr>
        <w:t xml:space="preserve"> </w:t>
      </w:r>
      <w:r w:rsidRPr="00275D5E">
        <w:rPr>
          <w:sz w:val="24"/>
          <w:szCs w:val="24"/>
        </w:rPr>
        <w:t>langkah-langkah pengelolaan sumber daya dalam rangka pencapaian tujuan organisasi</w:t>
      </w:r>
      <w:r w:rsidR="00DD1EAF">
        <w:rPr>
          <w:sz w:val="24"/>
          <w:szCs w:val="24"/>
        </w:rPr>
        <w:t xml:space="preserve"> </w:t>
      </w:r>
      <w:r w:rsidRPr="00275D5E">
        <w:rPr>
          <w:sz w:val="24"/>
          <w:szCs w:val="24"/>
        </w:rPr>
        <w:t>yang meliputi unsur perencanaan (planning), pengorganisasian (</w:t>
      </w:r>
      <w:r w:rsidRPr="00DD1EAF">
        <w:rPr>
          <w:i/>
          <w:sz w:val="24"/>
          <w:szCs w:val="24"/>
        </w:rPr>
        <w:t>organizing</w:t>
      </w:r>
      <w:r w:rsidRPr="00275D5E">
        <w:rPr>
          <w:sz w:val="24"/>
          <w:szCs w:val="24"/>
        </w:rPr>
        <w:t>), pelaksanaan (</w:t>
      </w:r>
      <w:r w:rsidRPr="00DD1EAF">
        <w:rPr>
          <w:i/>
          <w:sz w:val="24"/>
          <w:szCs w:val="24"/>
        </w:rPr>
        <w:t>actuat</w:t>
      </w:r>
      <w:r w:rsidR="00DD1EAF">
        <w:rPr>
          <w:i/>
          <w:sz w:val="24"/>
          <w:szCs w:val="24"/>
        </w:rPr>
        <w:t>i</w:t>
      </w:r>
      <w:r w:rsidRPr="00DD1EAF">
        <w:rPr>
          <w:i/>
          <w:sz w:val="24"/>
          <w:szCs w:val="24"/>
        </w:rPr>
        <w:t>ng</w:t>
      </w:r>
      <w:r w:rsidRPr="00275D5E">
        <w:rPr>
          <w:sz w:val="24"/>
          <w:szCs w:val="24"/>
        </w:rPr>
        <w:t>) dan pengendalian (</w:t>
      </w:r>
      <w:r w:rsidRPr="00DD1EAF">
        <w:rPr>
          <w:i/>
          <w:sz w:val="24"/>
          <w:szCs w:val="24"/>
        </w:rPr>
        <w:t>Controlling</w:t>
      </w:r>
      <w:r w:rsidRPr="00275D5E">
        <w:rPr>
          <w:sz w:val="24"/>
          <w:szCs w:val="24"/>
        </w:rPr>
        <w:t>). Kinerja atau performance merupakan suatu hasil (</w:t>
      </w:r>
      <w:r w:rsidRPr="00DD1EAF">
        <w:rPr>
          <w:i/>
          <w:sz w:val="24"/>
          <w:szCs w:val="24"/>
        </w:rPr>
        <w:t>outcome</w:t>
      </w:r>
      <w:r w:rsidRPr="00275D5E">
        <w:rPr>
          <w:sz w:val="24"/>
          <w:szCs w:val="24"/>
        </w:rPr>
        <w:t>) organisasi sesuai dengan visi dan misinya. Kinerja menrupakan hasil yang menggambarkan nilaimanfaat kehadiran sebuah organisasi yang dirumuskan dalam visi dan misi.</w:t>
      </w:r>
      <w:r w:rsidR="00DD1EAF">
        <w:rPr>
          <w:sz w:val="24"/>
          <w:szCs w:val="24"/>
        </w:rPr>
        <w:t xml:space="preserve"> </w:t>
      </w:r>
      <w:r w:rsidRPr="00275D5E">
        <w:rPr>
          <w:sz w:val="24"/>
          <w:szCs w:val="24"/>
        </w:rPr>
        <w:t>Dengan demikian, manajemen kinerja merupakan suatu pengelolaan sumber daya organisasi dalam meng</w:t>
      </w:r>
      <w:r w:rsidR="00DD1EAF">
        <w:rPr>
          <w:sz w:val="24"/>
          <w:szCs w:val="24"/>
        </w:rPr>
        <w:t>hasilkan</w:t>
      </w:r>
      <w:r w:rsidRPr="00275D5E">
        <w:rPr>
          <w:sz w:val="24"/>
          <w:szCs w:val="24"/>
        </w:rPr>
        <w:t xml:space="preserve"> manfaat baik bagi organisasi maupun pelanggan sesuai dengan visi dan misinya. Untuk menerapkan pola manajemen kinerja tersebut, berikut disamp</w:t>
      </w:r>
      <w:r w:rsidR="009910D7">
        <w:rPr>
          <w:sz w:val="24"/>
          <w:szCs w:val="24"/>
        </w:rPr>
        <w:t>aikan sepuluh langkah praktis s</w:t>
      </w:r>
      <w:r w:rsidRPr="00275D5E">
        <w:rPr>
          <w:sz w:val="24"/>
          <w:szCs w:val="24"/>
        </w:rPr>
        <w:t>ebagai panduan manajemen meneraplan polamanajemen berbasis kinerja yang efektif.</w:t>
      </w:r>
    </w:p>
    <w:p w:rsidR="007C22E3" w:rsidRPr="00D617DF" w:rsidRDefault="007C22E3" w:rsidP="00D617DF">
      <w:pPr>
        <w:pStyle w:val="ListParagraph"/>
        <w:numPr>
          <w:ilvl w:val="0"/>
          <w:numId w:val="2"/>
        </w:numPr>
        <w:spacing w:before="120" w:after="0" w:line="360" w:lineRule="auto"/>
        <w:ind w:left="425"/>
        <w:rPr>
          <w:b/>
          <w:sz w:val="24"/>
          <w:szCs w:val="24"/>
        </w:rPr>
      </w:pPr>
      <w:r w:rsidRPr="00D617DF">
        <w:rPr>
          <w:b/>
          <w:sz w:val="24"/>
          <w:szCs w:val="24"/>
        </w:rPr>
        <w:t xml:space="preserve">Langkah </w:t>
      </w:r>
      <w:r w:rsidRPr="00D617DF">
        <w:rPr>
          <w:b/>
          <w:sz w:val="24"/>
          <w:szCs w:val="24"/>
          <w:lang w:val="en-US"/>
        </w:rPr>
        <w:t xml:space="preserve">1  - </w:t>
      </w:r>
      <w:proofErr w:type="spellStart"/>
      <w:r w:rsidRPr="00D617DF">
        <w:rPr>
          <w:b/>
          <w:sz w:val="24"/>
          <w:szCs w:val="24"/>
          <w:lang w:val="en-US"/>
        </w:rPr>
        <w:t>Penajaman</w:t>
      </w:r>
      <w:proofErr w:type="spellEnd"/>
      <w:r w:rsidRPr="00D617DF">
        <w:rPr>
          <w:b/>
          <w:sz w:val="24"/>
          <w:szCs w:val="24"/>
          <w:lang w:val="en-US"/>
        </w:rPr>
        <w:t xml:space="preserve"> </w:t>
      </w:r>
      <w:proofErr w:type="spellStart"/>
      <w:r w:rsidRPr="00D617DF">
        <w:rPr>
          <w:b/>
          <w:sz w:val="24"/>
          <w:szCs w:val="24"/>
          <w:lang w:val="en-US"/>
        </w:rPr>
        <w:t>Visi</w:t>
      </w:r>
      <w:proofErr w:type="spellEnd"/>
      <w:r w:rsidRPr="00D617DF">
        <w:rPr>
          <w:b/>
          <w:sz w:val="24"/>
          <w:szCs w:val="24"/>
          <w:lang w:val="en-US"/>
        </w:rPr>
        <w:t xml:space="preserve"> </w:t>
      </w:r>
      <w:proofErr w:type="spellStart"/>
      <w:r w:rsidRPr="00D617DF">
        <w:rPr>
          <w:b/>
          <w:sz w:val="24"/>
          <w:szCs w:val="24"/>
          <w:lang w:val="en-US"/>
        </w:rPr>
        <w:t>dan</w:t>
      </w:r>
      <w:proofErr w:type="spellEnd"/>
      <w:r w:rsidRPr="00D617DF">
        <w:rPr>
          <w:b/>
          <w:sz w:val="24"/>
          <w:szCs w:val="24"/>
          <w:lang w:val="en-US"/>
        </w:rPr>
        <w:t xml:space="preserve"> </w:t>
      </w:r>
      <w:proofErr w:type="spellStart"/>
      <w:r w:rsidRPr="00D617DF">
        <w:rPr>
          <w:b/>
          <w:sz w:val="24"/>
          <w:szCs w:val="24"/>
          <w:lang w:val="en-US"/>
        </w:rPr>
        <w:t>Misi</w:t>
      </w:r>
      <w:proofErr w:type="spellEnd"/>
      <w:r w:rsidRPr="00D617DF">
        <w:rPr>
          <w:b/>
          <w:sz w:val="24"/>
          <w:szCs w:val="24"/>
          <w:lang w:val="en-US"/>
        </w:rPr>
        <w:t xml:space="preserve"> </w:t>
      </w:r>
    </w:p>
    <w:p w:rsidR="00461EFF" w:rsidRPr="00D617DF" w:rsidRDefault="006A560B" w:rsidP="00D617DF">
      <w:pPr>
        <w:spacing w:before="120" w:after="0" w:line="360" w:lineRule="auto"/>
        <w:ind w:left="65"/>
        <w:jc w:val="both"/>
        <w:rPr>
          <w:sz w:val="24"/>
          <w:szCs w:val="24"/>
        </w:rPr>
      </w:pPr>
      <w:r w:rsidRPr="00D617DF">
        <w:rPr>
          <w:sz w:val="24"/>
          <w:szCs w:val="24"/>
        </w:rPr>
        <w:t>Instansi pemerintah pada saat ini dihadapkan pada suatu tantangan untuk memberikan suatu  pelayanan</w:t>
      </w:r>
      <w:r w:rsidR="00157BC5" w:rsidRPr="00D617DF">
        <w:rPr>
          <w:sz w:val="24"/>
          <w:szCs w:val="24"/>
        </w:rPr>
        <w:t xml:space="preserve"> publik</w:t>
      </w:r>
      <w:r w:rsidRPr="00D617DF">
        <w:rPr>
          <w:sz w:val="24"/>
          <w:szCs w:val="24"/>
        </w:rPr>
        <w:t xml:space="preserve"> yang berkualitas dan prima</w:t>
      </w:r>
      <w:r w:rsidR="00157BC5" w:rsidRPr="00D617DF">
        <w:rPr>
          <w:sz w:val="24"/>
          <w:szCs w:val="24"/>
        </w:rPr>
        <w:t xml:space="preserve"> </w:t>
      </w:r>
      <w:r w:rsidRPr="00D617DF">
        <w:rPr>
          <w:sz w:val="24"/>
          <w:szCs w:val="24"/>
        </w:rPr>
        <w:t>secara ekonomis,</w:t>
      </w:r>
      <w:r w:rsidR="009910D7">
        <w:rPr>
          <w:sz w:val="24"/>
          <w:szCs w:val="24"/>
        </w:rPr>
        <w:t xml:space="preserve"> </w:t>
      </w:r>
      <w:r w:rsidRPr="00D617DF">
        <w:rPr>
          <w:sz w:val="24"/>
          <w:szCs w:val="24"/>
        </w:rPr>
        <w:t>efektif dan efisien</w:t>
      </w:r>
      <w:r w:rsidR="00157BC5" w:rsidRPr="00D617DF">
        <w:rPr>
          <w:sz w:val="24"/>
          <w:szCs w:val="24"/>
        </w:rPr>
        <w:t>; d</w:t>
      </w:r>
      <w:r w:rsidRPr="00D617DF">
        <w:rPr>
          <w:sz w:val="24"/>
          <w:szCs w:val="24"/>
        </w:rPr>
        <w:t>i</w:t>
      </w:r>
      <w:r w:rsidR="009910D7">
        <w:rPr>
          <w:sz w:val="24"/>
          <w:szCs w:val="24"/>
        </w:rPr>
        <w:t xml:space="preserve"> </w:t>
      </w:r>
      <w:r w:rsidRPr="00D617DF">
        <w:rPr>
          <w:sz w:val="24"/>
          <w:szCs w:val="24"/>
        </w:rPr>
        <w:t>sisi lain, pemerintah dihadapkan pula pada kendala sumber daya yang terbatas</w:t>
      </w:r>
      <w:r w:rsidR="00157BC5" w:rsidRPr="00D617DF">
        <w:rPr>
          <w:sz w:val="24"/>
          <w:szCs w:val="24"/>
        </w:rPr>
        <w:t xml:space="preserve">. Oleh karena itu, organisasi publik seperti instansi pemerintah dituntut mampu  merumuskan dan mempertajam visi dan misi yang mampu mendorong instansi untuk memberikan pelayanan prima-berkuakitas dan menyiapkan organisasi untuk memenuhi kebutuhan masa mendatang tersebut.  Visi dan misi harus mempu memberikan pengaruh dan menantang </w:t>
      </w:r>
      <w:r w:rsidR="00157BC5" w:rsidRPr="00D617DF">
        <w:rPr>
          <w:sz w:val="24"/>
          <w:szCs w:val="24"/>
        </w:rPr>
        <w:lastRenderedPageBreak/>
        <w:t>seluruh anggota organisasi dan pemangku kepentingan lainnya (</w:t>
      </w:r>
      <w:r w:rsidR="00157BC5" w:rsidRPr="009910D7">
        <w:rPr>
          <w:i/>
          <w:sz w:val="24"/>
          <w:szCs w:val="24"/>
        </w:rPr>
        <w:t>stakeholders</w:t>
      </w:r>
      <w:r w:rsidR="00157BC5" w:rsidRPr="00D617DF">
        <w:rPr>
          <w:sz w:val="24"/>
          <w:szCs w:val="24"/>
        </w:rPr>
        <w:t>) untuk mewujudkan pelayanan publik tersebut.</w:t>
      </w:r>
    </w:p>
    <w:p w:rsidR="0057080D" w:rsidRPr="00D617DF" w:rsidRDefault="0057080D" w:rsidP="00D617DF">
      <w:pPr>
        <w:spacing w:before="120" w:after="0" w:line="360" w:lineRule="auto"/>
        <w:jc w:val="both"/>
        <w:rPr>
          <w:i/>
          <w:sz w:val="24"/>
          <w:szCs w:val="24"/>
        </w:rPr>
      </w:pPr>
      <w:r w:rsidRPr="00D617DF">
        <w:rPr>
          <w:sz w:val="24"/>
          <w:szCs w:val="24"/>
        </w:rPr>
        <w:t>Pada saat ini,</w:t>
      </w:r>
      <w:r w:rsidR="00AE69A8" w:rsidRPr="00D617DF">
        <w:rPr>
          <w:sz w:val="24"/>
          <w:szCs w:val="24"/>
        </w:rPr>
        <w:t xml:space="preserve"> </w:t>
      </w:r>
      <w:r w:rsidRPr="00D617DF">
        <w:rPr>
          <w:sz w:val="24"/>
          <w:szCs w:val="24"/>
        </w:rPr>
        <w:t xml:space="preserve">perumusan visi pada renstra instansi pemerintah masih merupakan </w:t>
      </w:r>
      <w:r w:rsidRPr="00D617DF">
        <w:rPr>
          <w:i/>
          <w:sz w:val="24"/>
          <w:szCs w:val="24"/>
        </w:rPr>
        <w:t>“untaian kata-kata indah, yang panjang dan penuh dengan paduan nilai-nilai luhur yang melangit</w:t>
      </w:r>
      <w:r w:rsidR="009910D7">
        <w:rPr>
          <w:i/>
          <w:sz w:val="24"/>
          <w:szCs w:val="24"/>
        </w:rPr>
        <w:t xml:space="preserve"> </w:t>
      </w:r>
      <w:r w:rsidRPr="00D617DF">
        <w:rPr>
          <w:i/>
          <w:sz w:val="24"/>
          <w:szCs w:val="24"/>
        </w:rPr>
        <w:t>(abst</w:t>
      </w:r>
      <w:r w:rsidR="009910D7">
        <w:rPr>
          <w:i/>
          <w:sz w:val="24"/>
          <w:szCs w:val="24"/>
        </w:rPr>
        <w:t>r</w:t>
      </w:r>
      <w:r w:rsidRPr="00D617DF">
        <w:rPr>
          <w:i/>
          <w:sz w:val="24"/>
          <w:szCs w:val="24"/>
        </w:rPr>
        <w:t>ak)”.</w:t>
      </w:r>
      <w:r w:rsidRPr="00D617DF">
        <w:rPr>
          <w:sz w:val="24"/>
          <w:szCs w:val="24"/>
        </w:rPr>
        <w:t xml:space="preserve"> Perumusan visi demikian,</w:t>
      </w:r>
      <w:r w:rsidR="00AE69A8" w:rsidRPr="00D617DF">
        <w:rPr>
          <w:sz w:val="24"/>
          <w:szCs w:val="24"/>
        </w:rPr>
        <w:t xml:space="preserve"> </w:t>
      </w:r>
      <w:r w:rsidRPr="00D617DF">
        <w:rPr>
          <w:sz w:val="24"/>
          <w:szCs w:val="24"/>
        </w:rPr>
        <w:t>selain sulit untuk diingat dan dipahami, juga tidak</w:t>
      </w:r>
      <w:r w:rsidR="00D617DF">
        <w:rPr>
          <w:sz w:val="24"/>
          <w:szCs w:val="24"/>
        </w:rPr>
        <w:t xml:space="preserve"> </w:t>
      </w:r>
      <w:r w:rsidRPr="00D617DF">
        <w:rPr>
          <w:sz w:val="24"/>
          <w:szCs w:val="24"/>
        </w:rPr>
        <w:t xml:space="preserve">memberikan spirit pengaruh yang menantang bagi organisasi untuk merealisasikan. Perumusan seperti : </w:t>
      </w:r>
      <w:r w:rsidRPr="00D617DF">
        <w:rPr>
          <w:i/>
          <w:sz w:val="24"/>
          <w:szCs w:val="24"/>
        </w:rPr>
        <w:t>“Terwujudnya Kabupaten/Kota sejahtera,</w:t>
      </w:r>
      <w:r w:rsidR="009910D7">
        <w:rPr>
          <w:i/>
          <w:sz w:val="24"/>
          <w:szCs w:val="24"/>
        </w:rPr>
        <w:t xml:space="preserve"> </w:t>
      </w:r>
      <w:r w:rsidRPr="00D617DF">
        <w:rPr>
          <w:i/>
          <w:sz w:val="24"/>
          <w:szCs w:val="24"/>
        </w:rPr>
        <w:t>demokratis dan agamis serta dijiwai oleh semangat reformasi menuju masyarakat madani</w:t>
      </w:r>
      <w:r w:rsidR="00AE69A8" w:rsidRPr="00D617DF">
        <w:rPr>
          <w:i/>
          <w:sz w:val="24"/>
          <w:szCs w:val="24"/>
        </w:rPr>
        <w:t xml:space="preserve"> dalam  bingkai </w:t>
      </w:r>
      <w:r w:rsidR="009910D7">
        <w:rPr>
          <w:i/>
          <w:sz w:val="24"/>
          <w:szCs w:val="24"/>
        </w:rPr>
        <w:t>N</w:t>
      </w:r>
      <w:r w:rsidR="00AE69A8" w:rsidRPr="00D617DF">
        <w:rPr>
          <w:i/>
          <w:sz w:val="24"/>
          <w:szCs w:val="24"/>
        </w:rPr>
        <w:t xml:space="preserve">egara </w:t>
      </w:r>
      <w:r w:rsidR="009910D7">
        <w:rPr>
          <w:i/>
          <w:sz w:val="24"/>
          <w:szCs w:val="24"/>
        </w:rPr>
        <w:t>K</w:t>
      </w:r>
      <w:r w:rsidR="00AE69A8" w:rsidRPr="00D617DF">
        <w:rPr>
          <w:i/>
          <w:sz w:val="24"/>
          <w:szCs w:val="24"/>
        </w:rPr>
        <w:t xml:space="preserve">esatuan </w:t>
      </w:r>
      <w:r w:rsidR="009910D7">
        <w:rPr>
          <w:i/>
          <w:sz w:val="24"/>
          <w:szCs w:val="24"/>
        </w:rPr>
        <w:t>R</w:t>
      </w:r>
      <w:r w:rsidR="00AE69A8" w:rsidRPr="00D617DF">
        <w:rPr>
          <w:i/>
          <w:sz w:val="24"/>
          <w:szCs w:val="24"/>
        </w:rPr>
        <w:t xml:space="preserve">epublik </w:t>
      </w:r>
      <w:r w:rsidR="009910D7">
        <w:rPr>
          <w:i/>
          <w:sz w:val="24"/>
          <w:szCs w:val="24"/>
        </w:rPr>
        <w:t>I</w:t>
      </w:r>
      <w:r w:rsidR="00AE69A8" w:rsidRPr="00D617DF">
        <w:rPr>
          <w:i/>
          <w:sz w:val="24"/>
          <w:szCs w:val="24"/>
        </w:rPr>
        <w:t>ndonesia</w:t>
      </w:r>
      <w:r w:rsidR="00AE69A8" w:rsidRPr="00D617DF">
        <w:rPr>
          <w:sz w:val="24"/>
          <w:szCs w:val="24"/>
        </w:rPr>
        <w:t>”, merupakan salah satu contoh perumusan visi dan terlalu panjang, tidak mudah diingat</w:t>
      </w:r>
      <w:r w:rsidR="00D617DF">
        <w:rPr>
          <w:sz w:val="24"/>
          <w:szCs w:val="24"/>
        </w:rPr>
        <w:t xml:space="preserve"> </w:t>
      </w:r>
      <w:r w:rsidR="00AE69A8" w:rsidRPr="00D617DF">
        <w:rPr>
          <w:sz w:val="24"/>
          <w:szCs w:val="24"/>
        </w:rPr>
        <w:t>serta tidak memberikan</w:t>
      </w:r>
      <w:r w:rsidR="00D617DF">
        <w:rPr>
          <w:sz w:val="24"/>
          <w:szCs w:val="24"/>
        </w:rPr>
        <w:t xml:space="preserve"> </w:t>
      </w:r>
      <w:r w:rsidR="00AE69A8" w:rsidRPr="00D617DF">
        <w:rPr>
          <w:sz w:val="24"/>
          <w:szCs w:val="24"/>
        </w:rPr>
        <w:t>pengaruh yang menanatang untuk merealisasikannya. Bandingkan dengan salah sa</w:t>
      </w:r>
      <w:r w:rsidR="00D617DF">
        <w:rPr>
          <w:sz w:val="24"/>
          <w:szCs w:val="24"/>
        </w:rPr>
        <w:t>tu contoh visi Pemerintah Miami-Dade</w:t>
      </w:r>
      <w:r w:rsidR="00AE69A8" w:rsidRPr="00D617DF">
        <w:rPr>
          <w:sz w:val="24"/>
          <w:szCs w:val="24"/>
        </w:rPr>
        <w:t xml:space="preserve"> Country,</w:t>
      </w:r>
      <w:r w:rsidR="00D617DF">
        <w:rPr>
          <w:sz w:val="24"/>
          <w:szCs w:val="24"/>
        </w:rPr>
        <w:t xml:space="preserve">  </w:t>
      </w:r>
      <w:r w:rsidR="00AE69A8" w:rsidRPr="00D617DF">
        <w:rPr>
          <w:sz w:val="24"/>
          <w:szCs w:val="24"/>
        </w:rPr>
        <w:t>salah s</w:t>
      </w:r>
      <w:r w:rsidR="00D617DF">
        <w:rPr>
          <w:sz w:val="24"/>
          <w:szCs w:val="24"/>
        </w:rPr>
        <w:t>a</w:t>
      </w:r>
      <w:r w:rsidR="00AE69A8" w:rsidRPr="00D617DF">
        <w:rPr>
          <w:sz w:val="24"/>
          <w:szCs w:val="24"/>
        </w:rPr>
        <w:t>tu negara bagian Florida,</w:t>
      </w:r>
      <w:r w:rsidR="00D617DF">
        <w:rPr>
          <w:sz w:val="24"/>
          <w:szCs w:val="24"/>
        </w:rPr>
        <w:t xml:space="preserve"> </w:t>
      </w:r>
      <w:r w:rsidR="00AE69A8" w:rsidRPr="00D617DF">
        <w:rPr>
          <w:sz w:val="24"/>
          <w:szCs w:val="24"/>
        </w:rPr>
        <w:t xml:space="preserve">USA, yang merumuskan visinya sebagai berikut : </w:t>
      </w:r>
      <w:r w:rsidR="00AE69A8" w:rsidRPr="00D617DF">
        <w:rPr>
          <w:i/>
          <w:sz w:val="24"/>
          <w:szCs w:val="24"/>
        </w:rPr>
        <w:t>”D</w:t>
      </w:r>
      <w:r w:rsidR="009910D7">
        <w:rPr>
          <w:i/>
          <w:sz w:val="24"/>
          <w:szCs w:val="24"/>
        </w:rPr>
        <w:t>elivering</w:t>
      </w:r>
      <w:r w:rsidR="00AE69A8" w:rsidRPr="00D617DF">
        <w:rPr>
          <w:i/>
          <w:sz w:val="24"/>
          <w:szCs w:val="24"/>
        </w:rPr>
        <w:t xml:space="preserve"> Excellence Everyday/ memberikan pelayanan </w:t>
      </w:r>
      <w:r w:rsidR="009910D7">
        <w:rPr>
          <w:i/>
          <w:sz w:val="24"/>
          <w:szCs w:val="24"/>
        </w:rPr>
        <w:t>publik yang prima setiap saat”.</w:t>
      </w:r>
    </w:p>
    <w:p w:rsidR="00AE69A8" w:rsidRPr="00D617DF" w:rsidRDefault="00AE69A8" w:rsidP="00D617DF">
      <w:pPr>
        <w:spacing w:before="120" w:after="0" w:line="360" w:lineRule="auto"/>
        <w:jc w:val="both"/>
        <w:rPr>
          <w:sz w:val="24"/>
          <w:szCs w:val="24"/>
        </w:rPr>
      </w:pPr>
      <w:r w:rsidRPr="00D617DF">
        <w:rPr>
          <w:sz w:val="24"/>
          <w:szCs w:val="24"/>
        </w:rPr>
        <w:t>Visi yang baik selain singkat dan mudah untuk diingat,</w:t>
      </w:r>
      <w:r w:rsidR="009910D7">
        <w:rPr>
          <w:sz w:val="24"/>
          <w:szCs w:val="24"/>
        </w:rPr>
        <w:t xml:space="preserve"> </w:t>
      </w:r>
      <w:r w:rsidRPr="00D617DF">
        <w:rPr>
          <w:sz w:val="24"/>
          <w:szCs w:val="24"/>
        </w:rPr>
        <w:t>juga mengandung</w:t>
      </w:r>
      <w:r w:rsidR="00871F6A" w:rsidRPr="00D617DF">
        <w:rPr>
          <w:sz w:val="24"/>
          <w:szCs w:val="24"/>
        </w:rPr>
        <w:t xml:space="preserve"> makna yang memberikan pengaruh, menantang serta menarik bagi seluruh karyawan,</w:t>
      </w:r>
      <w:r w:rsidR="009910D7">
        <w:rPr>
          <w:sz w:val="24"/>
          <w:szCs w:val="24"/>
        </w:rPr>
        <w:t xml:space="preserve"> </w:t>
      </w:r>
      <w:r w:rsidR="00871F6A" w:rsidRPr="00D617DF">
        <w:rPr>
          <w:sz w:val="24"/>
          <w:szCs w:val="24"/>
        </w:rPr>
        <w:t xml:space="preserve">pelanggan dan </w:t>
      </w:r>
      <w:r w:rsidR="00871F6A" w:rsidRPr="009910D7">
        <w:rPr>
          <w:i/>
          <w:sz w:val="24"/>
          <w:szCs w:val="24"/>
        </w:rPr>
        <w:t>stekeholders</w:t>
      </w:r>
      <w:r w:rsidR="00871F6A" w:rsidRPr="00D617DF">
        <w:rPr>
          <w:sz w:val="24"/>
          <w:szCs w:val="24"/>
        </w:rPr>
        <w:t xml:space="preserve"> untuk bersama-sama merealisasikan kondisi ideal yang diinginkan. Visi</w:t>
      </w:r>
      <w:r w:rsidR="009910D7">
        <w:rPr>
          <w:sz w:val="24"/>
          <w:szCs w:val="24"/>
        </w:rPr>
        <w:t xml:space="preserve"> </w:t>
      </w:r>
      <w:r w:rsidR="00871F6A" w:rsidRPr="00D617DF">
        <w:rPr>
          <w:sz w:val="24"/>
          <w:szCs w:val="24"/>
        </w:rPr>
        <w:t>juga sebaiknya tetap sepanjang waktu dan selalu mutakhir dan tidak usang (</w:t>
      </w:r>
      <w:r w:rsidR="00871F6A" w:rsidRPr="009910D7">
        <w:rPr>
          <w:i/>
          <w:sz w:val="24"/>
          <w:szCs w:val="24"/>
        </w:rPr>
        <w:t>up-date)</w:t>
      </w:r>
      <w:r w:rsidR="00871F6A" w:rsidRPr="00D617DF">
        <w:rPr>
          <w:sz w:val="24"/>
          <w:szCs w:val="24"/>
        </w:rPr>
        <w:t xml:space="preserve"> sesuai dengan perkembangan kondisi dan lingkungan st</w:t>
      </w:r>
      <w:r w:rsidR="009910D7">
        <w:rPr>
          <w:sz w:val="24"/>
          <w:szCs w:val="24"/>
        </w:rPr>
        <w:t>ratetji disekitarnya. (Vincent G</w:t>
      </w:r>
      <w:r w:rsidR="00871F6A" w:rsidRPr="00D617DF">
        <w:rPr>
          <w:sz w:val="24"/>
          <w:szCs w:val="24"/>
        </w:rPr>
        <w:t>aspersz: 2004, 32-33).</w:t>
      </w:r>
    </w:p>
    <w:p w:rsidR="000A7CA7" w:rsidRPr="00D617DF" w:rsidRDefault="00871F6A" w:rsidP="00D617DF">
      <w:pPr>
        <w:spacing w:before="120" w:after="0" w:line="360" w:lineRule="auto"/>
        <w:jc w:val="both"/>
        <w:rPr>
          <w:sz w:val="24"/>
          <w:szCs w:val="24"/>
        </w:rPr>
      </w:pPr>
      <w:r w:rsidRPr="00D617DF">
        <w:rPr>
          <w:sz w:val="24"/>
          <w:szCs w:val="24"/>
        </w:rPr>
        <w:t>Demikian juga dengan penajaman perumusan misi. Perumusan misi hendaknya merupakan suatu pernyataan singkat dan menyeluruh tentang manfaat keberadaan suatu organisasi publik serta program yang akan dilakukan dalam rangka merealisasikan visi. Perumusan misi menunjukkan jati diri</w:t>
      </w:r>
      <w:r w:rsidR="000A7CA7" w:rsidRPr="00D617DF">
        <w:rPr>
          <w:sz w:val="24"/>
          <w:szCs w:val="24"/>
        </w:rPr>
        <w:t xml:space="preserve"> organisasi publik, program yang akan dilakukan, untuk</w:t>
      </w:r>
      <w:r w:rsidR="009910D7">
        <w:rPr>
          <w:sz w:val="24"/>
          <w:szCs w:val="24"/>
        </w:rPr>
        <w:t xml:space="preserve"> </w:t>
      </w:r>
      <w:r w:rsidR="000A7CA7" w:rsidRPr="00D617DF">
        <w:rPr>
          <w:sz w:val="24"/>
          <w:szCs w:val="24"/>
        </w:rPr>
        <w:t>si</w:t>
      </w:r>
      <w:r w:rsidR="009910D7">
        <w:rPr>
          <w:sz w:val="24"/>
          <w:szCs w:val="24"/>
        </w:rPr>
        <w:t>a</w:t>
      </w:r>
      <w:r w:rsidR="000A7CA7" w:rsidRPr="00D617DF">
        <w:rPr>
          <w:sz w:val="24"/>
          <w:szCs w:val="24"/>
        </w:rPr>
        <w:t>pa program tersebut dilaksanakan,</w:t>
      </w:r>
      <w:r w:rsidR="009910D7">
        <w:rPr>
          <w:sz w:val="24"/>
          <w:szCs w:val="24"/>
        </w:rPr>
        <w:t xml:space="preserve"> </w:t>
      </w:r>
      <w:r w:rsidR="000A7CA7" w:rsidRPr="00D617DF">
        <w:rPr>
          <w:sz w:val="24"/>
          <w:szCs w:val="24"/>
        </w:rPr>
        <w:t>serta bagaimana sumber daya disediakan untuk melayani us</w:t>
      </w:r>
      <w:r w:rsidR="009910D7">
        <w:rPr>
          <w:sz w:val="24"/>
          <w:szCs w:val="24"/>
        </w:rPr>
        <w:t>aha/program tersebut. (Vincent G</w:t>
      </w:r>
      <w:r w:rsidR="000A7CA7" w:rsidRPr="00D617DF">
        <w:rPr>
          <w:sz w:val="24"/>
          <w:szCs w:val="24"/>
        </w:rPr>
        <w:t>aspersz: 2004, 35)</w:t>
      </w:r>
    </w:p>
    <w:p w:rsidR="00871F6A" w:rsidRPr="00D617DF" w:rsidRDefault="009910D7" w:rsidP="00D617DF">
      <w:pPr>
        <w:spacing w:before="120" w:after="0" w:line="360" w:lineRule="auto"/>
        <w:jc w:val="both"/>
        <w:rPr>
          <w:sz w:val="24"/>
          <w:szCs w:val="24"/>
        </w:rPr>
      </w:pPr>
      <w:r>
        <w:rPr>
          <w:sz w:val="24"/>
          <w:szCs w:val="24"/>
        </w:rPr>
        <w:t>Kelemahan perumusan misi pada i</w:t>
      </w:r>
      <w:r w:rsidR="000A7CA7" w:rsidRPr="00D617DF">
        <w:rPr>
          <w:sz w:val="24"/>
          <w:szCs w:val="24"/>
        </w:rPr>
        <w:t>n</w:t>
      </w:r>
      <w:r>
        <w:rPr>
          <w:sz w:val="24"/>
          <w:szCs w:val="24"/>
        </w:rPr>
        <w:t>s</w:t>
      </w:r>
      <w:r w:rsidR="000A7CA7" w:rsidRPr="00D617DF">
        <w:rPr>
          <w:sz w:val="24"/>
          <w:szCs w:val="24"/>
        </w:rPr>
        <w:t>tan</w:t>
      </w:r>
      <w:r>
        <w:rPr>
          <w:sz w:val="24"/>
          <w:szCs w:val="24"/>
        </w:rPr>
        <w:t>s</w:t>
      </w:r>
      <w:r w:rsidR="000A7CA7" w:rsidRPr="00D617DF">
        <w:rPr>
          <w:sz w:val="24"/>
          <w:szCs w:val="24"/>
        </w:rPr>
        <w:t>i pemerintah  adalah bahwa merumus</w:t>
      </w:r>
      <w:r>
        <w:rPr>
          <w:sz w:val="24"/>
          <w:szCs w:val="24"/>
        </w:rPr>
        <w:t>k</w:t>
      </w:r>
      <w:r w:rsidR="000A7CA7" w:rsidRPr="00D617DF">
        <w:rPr>
          <w:sz w:val="24"/>
          <w:szCs w:val="24"/>
        </w:rPr>
        <w:t>an</w:t>
      </w:r>
      <w:r w:rsidR="00D617DF">
        <w:rPr>
          <w:sz w:val="24"/>
          <w:szCs w:val="24"/>
        </w:rPr>
        <w:t xml:space="preserve"> </w:t>
      </w:r>
      <w:r w:rsidR="000A7CA7" w:rsidRPr="00D617DF">
        <w:rPr>
          <w:sz w:val="24"/>
          <w:szCs w:val="24"/>
        </w:rPr>
        <w:t>misi  sesuai dengan tugas pokok dan fungsi organisasi serta dirumuskan se</w:t>
      </w:r>
      <w:r>
        <w:rPr>
          <w:sz w:val="24"/>
          <w:szCs w:val="24"/>
        </w:rPr>
        <w:t>suai</w:t>
      </w:r>
      <w:r w:rsidR="000A7CA7" w:rsidRPr="00D617DF">
        <w:rPr>
          <w:sz w:val="24"/>
          <w:szCs w:val="24"/>
        </w:rPr>
        <w:t xml:space="preserve"> dengan bidang organs</w:t>
      </w:r>
      <w:r w:rsidR="00FD3E50" w:rsidRPr="00D617DF">
        <w:rPr>
          <w:sz w:val="24"/>
          <w:szCs w:val="24"/>
        </w:rPr>
        <w:t>asi</w:t>
      </w:r>
      <w:r w:rsidR="000A7CA7" w:rsidRPr="00D617DF">
        <w:rPr>
          <w:sz w:val="24"/>
          <w:szCs w:val="24"/>
        </w:rPr>
        <w:t xml:space="preserve"> pada strktur organisasi. Permusan misi seperti demikian, selain tidak memenuhi kriteria perumusan misi yang baik,</w:t>
      </w:r>
      <w:r w:rsidR="00E86D00">
        <w:rPr>
          <w:sz w:val="24"/>
          <w:szCs w:val="24"/>
        </w:rPr>
        <w:t xml:space="preserve"> </w:t>
      </w:r>
      <w:r w:rsidR="000A7CA7" w:rsidRPr="00D617DF">
        <w:rPr>
          <w:sz w:val="24"/>
          <w:szCs w:val="24"/>
        </w:rPr>
        <w:t>juga  menimbulkan perilaku ego-sektoral/ego-bidang  yang justru akan menimbulkan tindakan kontra produktif (entropi) dalam pencapaian visi organisasi.</w:t>
      </w:r>
    </w:p>
    <w:p w:rsidR="00AE69A8" w:rsidRPr="00D617DF" w:rsidRDefault="000A7CA7" w:rsidP="00D617DF">
      <w:pPr>
        <w:spacing w:before="120" w:after="0" w:line="360" w:lineRule="auto"/>
        <w:jc w:val="both"/>
        <w:rPr>
          <w:sz w:val="24"/>
          <w:szCs w:val="24"/>
        </w:rPr>
      </w:pPr>
      <w:r w:rsidRPr="00D617DF">
        <w:rPr>
          <w:sz w:val="24"/>
          <w:szCs w:val="24"/>
        </w:rPr>
        <w:lastRenderedPageBreak/>
        <w:t>Langkah pertama untuk</w:t>
      </w:r>
      <w:r w:rsidR="00D617DF">
        <w:rPr>
          <w:sz w:val="24"/>
          <w:szCs w:val="24"/>
        </w:rPr>
        <w:t xml:space="preserve"> </w:t>
      </w:r>
      <w:r w:rsidRPr="00D617DF">
        <w:rPr>
          <w:sz w:val="24"/>
          <w:szCs w:val="24"/>
        </w:rPr>
        <w:t>melakukan p</w:t>
      </w:r>
      <w:r w:rsidR="00AE69A8" w:rsidRPr="00D617DF">
        <w:rPr>
          <w:sz w:val="24"/>
          <w:szCs w:val="24"/>
        </w:rPr>
        <w:t xml:space="preserve">enajaman visi dan misi </w:t>
      </w:r>
      <w:r w:rsidRPr="00D617DF">
        <w:rPr>
          <w:sz w:val="24"/>
          <w:szCs w:val="24"/>
        </w:rPr>
        <w:t xml:space="preserve">tersebut </w:t>
      </w:r>
      <w:r w:rsidR="00AE69A8" w:rsidRPr="00D617DF">
        <w:rPr>
          <w:sz w:val="24"/>
          <w:szCs w:val="24"/>
        </w:rPr>
        <w:t>merupakan langkah awal bagi pimpinan organisasi untuk menggerakkan seluruh sumber daya organisasi untuk bergerak bersama dalam satu tekad, bahasa, dan satu langkah mewujudkan visi dan misi.</w:t>
      </w:r>
    </w:p>
    <w:p w:rsidR="00D617DF" w:rsidRDefault="00D617DF" w:rsidP="00D617DF">
      <w:pPr>
        <w:pStyle w:val="ListParagraph"/>
        <w:ind w:left="426"/>
        <w:rPr>
          <w:b/>
          <w:sz w:val="24"/>
          <w:szCs w:val="24"/>
        </w:rPr>
      </w:pPr>
    </w:p>
    <w:p w:rsidR="007C22E3" w:rsidRPr="00D617DF" w:rsidRDefault="007C22E3" w:rsidP="00461EFF">
      <w:pPr>
        <w:pStyle w:val="ListParagraph"/>
        <w:numPr>
          <w:ilvl w:val="0"/>
          <w:numId w:val="2"/>
        </w:numPr>
        <w:ind w:left="426"/>
        <w:rPr>
          <w:b/>
          <w:sz w:val="24"/>
          <w:szCs w:val="24"/>
        </w:rPr>
      </w:pPr>
      <w:r w:rsidRPr="00D617DF">
        <w:rPr>
          <w:b/>
          <w:sz w:val="24"/>
          <w:szCs w:val="24"/>
        </w:rPr>
        <w:t>Langkah</w:t>
      </w:r>
      <w:r w:rsidRPr="00D617DF">
        <w:rPr>
          <w:b/>
          <w:sz w:val="24"/>
          <w:szCs w:val="24"/>
          <w:lang w:val="en-US"/>
        </w:rPr>
        <w:t xml:space="preserve"> # 2  - </w:t>
      </w:r>
      <w:proofErr w:type="spellStart"/>
      <w:r w:rsidRPr="00D617DF">
        <w:rPr>
          <w:b/>
          <w:sz w:val="24"/>
          <w:szCs w:val="24"/>
          <w:lang w:val="en-US"/>
        </w:rPr>
        <w:t>Penajaman</w:t>
      </w:r>
      <w:proofErr w:type="spellEnd"/>
      <w:r w:rsidRPr="00D617DF">
        <w:rPr>
          <w:b/>
          <w:sz w:val="24"/>
          <w:szCs w:val="24"/>
          <w:lang w:val="en-US"/>
        </w:rPr>
        <w:t xml:space="preserve"> </w:t>
      </w:r>
      <w:proofErr w:type="spellStart"/>
      <w:r w:rsidRPr="00D617DF">
        <w:rPr>
          <w:b/>
          <w:sz w:val="24"/>
          <w:szCs w:val="24"/>
          <w:lang w:val="en-US"/>
        </w:rPr>
        <w:t>Prioritas</w:t>
      </w:r>
      <w:proofErr w:type="spellEnd"/>
      <w:r w:rsidRPr="00D617DF">
        <w:rPr>
          <w:b/>
          <w:sz w:val="24"/>
          <w:szCs w:val="24"/>
          <w:lang w:val="en-US"/>
        </w:rPr>
        <w:t xml:space="preserve"> </w:t>
      </w:r>
      <w:r w:rsidR="000E36E0" w:rsidRPr="00D617DF">
        <w:rPr>
          <w:b/>
          <w:sz w:val="24"/>
          <w:szCs w:val="24"/>
        </w:rPr>
        <w:t>/</w:t>
      </w:r>
      <w:r w:rsidRPr="00D617DF">
        <w:rPr>
          <w:b/>
          <w:sz w:val="24"/>
          <w:szCs w:val="24"/>
          <w:lang w:val="en-US"/>
        </w:rPr>
        <w:t xml:space="preserve"> </w:t>
      </w:r>
      <w:proofErr w:type="spellStart"/>
      <w:r w:rsidRPr="00D617DF">
        <w:rPr>
          <w:b/>
          <w:sz w:val="24"/>
          <w:szCs w:val="24"/>
          <w:lang w:val="en-US"/>
        </w:rPr>
        <w:t>Pemilihan</w:t>
      </w:r>
      <w:proofErr w:type="spellEnd"/>
      <w:r w:rsidRPr="00D617DF">
        <w:rPr>
          <w:b/>
          <w:sz w:val="24"/>
          <w:szCs w:val="24"/>
          <w:lang w:val="en-US"/>
        </w:rPr>
        <w:t xml:space="preserve"> </w:t>
      </w:r>
      <w:r w:rsidRPr="00E86D00">
        <w:rPr>
          <w:b/>
          <w:i/>
          <w:sz w:val="24"/>
          <w:szCs w:val="24"/>
          <w:lang w:val="en-US"/>
        </w:rPr>
        <w:t>Focus Area</w:t>
      </w:r>
      <w:r w:rsidRPr="00D617DF">
        <w:rPr>
          <w:b/>
          <w:sz w:val="24"/>
          <w:szCs w:val="24"/>
          <w:lang w:val="en-US"/>
        </w:rPr>
        <w:t xml:space="preserve"> </w:t>
      </w:r>
    </w:p>
    <w:p w:rsidR="00333D0A" w:rsidRPr="00D617DF" w:rsidRDefault="00333D0A" w:rsidP="00D617DF">
      <w:pPr>
        <w:spacing w:before="120" w:after="0" w:line="360" w:lineRule="auto"/>
        <w:jc w:val="both"/>
        <w:rPr>
          <w:sz w:val="24"/>
          <w:szCs w:val="24"/>
        </w:rPr>
      </w:pPr>
      <w:r w:rsidRPr="00D617DF">
        <w:rPr>
          <w:noProof/>
          <w:color w:val="FFFFFF" w:themeColor="background1"/>
          <w:sz w:val="24"/>
          <w:szCs w:val="24"/>
          <w:lang w:eastAsia="id-ID"/>
        </w:rPr>
        <w:drawing>
          <wp:anchor distT="0" distB="0" distL="114300" distR="114300" simplePos="0" relativeHeight="251659264" behindDoc="1" locked="0" layoutInCell="1" allowOverlap="1">
            <wp:simplePos x="0" y="0"/>
            <wp:positionH relativeFrom="column">
              <wp:posOffset>66675</wp:posOffset>
            </wp:positionH>
            <wp:positionV relativeFrom="paragraph">
              <wp:posOffset>591185</wp:posOffset>
            </wp:positionV>
            <wp:extent cx="2876550" cy="1704975"/>
            <wp:effectExtent l="19050" t="0" r="0" b="0"/>
            <wp:wrapSquare wrapText="bothSides"/>
            <wp:docPr id="3"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377113" cy="3933825"/>
                      <a:chOff x="1298575" y="1989138"/>
                      <a:chExt cx="7377113" cy="3933825"/>
                    </a:xfrm>
                  </a:grpSpPr>
                  <a:sp>
                    <a:nvSpPr>
                      <a:cNvPr id="37892" name="Line 4"/>
                      <a:cNvSpPr>
                        <a:spLocks noChangeShapeType="1"/>
                      </a:cNvSpPr>
                    </a:nvSpPr>
                    <a:spPr bwMode="auto">
                      <a:xfrm>
                        <a:off x="2844800" y="4957763"/>
                        <a:ext cx="1295400" cy="0"/>
                      </a:xfrm>
                      <a:prstGeom prst="line">
                        <a:avLst/>
                      </a:prstGeom>
                      <a:noFill/>
                      <a:ln w="57150">
                        <a:solidFill>
                          <a:schemeClr val="tx1"/>
                        </a:solidFill>
                        <a:round/>
                        <a:headEnd/>
                        <a:tailEnd type="triangle" w="med" len="med"/>
                      </a:ln>
                      <a:effectLst/>
                    </a:spPr>
                    <a:txSp>
                      <a:txBody>
                        <a:bodyPr/>
                        <a:lstStyle>
                          <a:defPPr>
                            <a:defRPr lang="en-US"/>
                          </a:defPPr>
                          <a:lvl1pPr algn="l" rtl="0" fontAlgn="base">
                            <a:spcBef>
                              <a:spcPct val="0"/>
                            </a:spcBef>
                            <a:spcAft>
                              <a:spcPct val="0"/>
                            </a:spcAft>
                            <a:defRPr sz="2400" b="1" kern="1200">
                              <a:solidFill>
                                <a:schemeClr val="tx1"/>
                              </a:solidFill>
                              <a:latin typeface="Times New Roman" pitchFamily="18" charset="0"/>
                              <a:ea typeface="+mn-ea"/>
                              <a:cs typeface="+mn-cs"/>
                            </a:defRPr>
                          </a:lvl1pPr>
                          <a:lvl2pPr marL="457200" algn="l" rtl="0" fontAlgn="base">
                            <a:spcBef>
                              <a:spcPct val="0"/>
                            </a:spcBef>
                            <a:spcAft>
                              <a:spcPct val="0"/>
                            </a:spcAft>
                            <a:defRPr sz="2400" b="1" kern="1200">
                              <a:solidFill>
                                <a:schemeClr val="tx1"/>
                              </a:solidFill>
                              <a:latin typeface="Times New Roman" pitchFamily="18" charset="0"/>
                              <a:ea typeface="+mn-ea"/>
                              <a:cs typeface="+mn-cs"/>
                            </a:defRPr>
                          </a:lvl2pPr>
                          <a:lvl3pPr marL="914400" algn="l" rtl="0" fontAlgn="base">
                            <a:spcBef>
                              <a:spcPct val="0"/>
                            </a:spcBef>
                            <a:spcAft>
                              <a:spcPct val="0"/>
                            </a:spcAft>
                            <a:defRPr sz="2400" b="1" kern="1200">
                              <a:solidFill>
                                <a:schemeClr val="tx1"/>
                              </a:solidFill>
                              <a:latin typeface="Times New Roman" pitchFamily="18" charset="0"/>
                              <a:ea typeface="+mn-ea"/>
                              <a:cs typeface="+mn-cs"/>
                            </a:defRPr>
                          </a:lvl3pPr>
                          <a:lvl4pPr marL="1371600" algn="l" rtl="0" fontAlgn="base">
                            <a:spcBef>
                              <a:spcPct val="0"/>
                            </a:spcBef>
                            <a:spcAft>
                              <a:spcPct val="0"/>
                            </a:spcAft>
                            <a:defRPr sz="2400" b="1" kern="1200">
                              <a:solidFill>
                                <a:schemeClr val="tx1"/>
                              </a:solidFill>
                              <a:latin typeface="Times New Roman" pitchFamily="18" charset="0"/>
                              <a:ea typeface="+mn-ea"/>
                              <a:cs typeface="+mn-cs"/>
                            </a:defRPr>
                          </a:lvl4pPr>
                          <a:lvl5pPr marL="1828800" algn="l" rtl="0" fontAlgn="base">
                            <a:spcBef>
                              <a:spcPct val="0"/>
                            </a:spcBef>
                            <a:spcAft>
                              <a:spcPct val="0"/>
                            </a:spcAft>
                            <a:defRPr sz="2400" b="1" kern="1200">
                              <a:solidFill>
                                <a:schemeClr val="tx1"/>
                              </a:solidFill>
                              <a:latin typeface="Times New Roman" pitchFamily="18" charset="0"/>
                              <a:ea typeface="+mn-ea"/>
                              <a:cs typeface="+mn-cs"/>
                            </a:defRPr>
                          </a:lvl5pPr>
                          <a:lvl6pPr marL="2286000" algn="l" defTabSz="914400" rtl="0" eaLnBrk="1" latinLnBrk="0" hangingPunct="1">
                            <a:defRPr sz="2400" b="1" kern="1200">
                              <a:solidFill>
                                <a:schemeClr val="tx1"/>
                              </a:solidFill>
                              <a:latin typeface="Times New Roman" pitchFamily="18" charset="0"/>
                              <a:ea typeface="+mn-ea"/>
                              <a:cs typeface="+mn-cs"/>
                            </a:defRPr>
                          </a:lvl6pPr>
                          <a:lvl7pPr marL="2743200" algn="l" defTabSz="914400" rtl="0" eaLnBrk="1" latinLnBrk="0" hangingPunct="1">
                            <a:defRPr sz="2400" b="1" kern="1200">
                              <a:solidFill>
                                <a:schemeClr val="tx1"/>
                              </a:solidFill>
                              <a:latin typeface="Times New Roman" pitchFamily="18" charset="0"/>
                              <a:ea typeface="+mn-ea"/>
                              <a:cs typeface="+mn-cs"/>
                            </a:defRPr>
                          </a:lvl7pPr>
                          <a:lvl8pPr marL="3200400" algn="l" defTabSz="914400" rtl="0" eaLnBrk="1" latinLnBrk="0" hangingPunct="1">
                            <a:defRPr sz="2400" b="1" kern="1200">
                              <a:solidFill>
                                <a:schemeClr val="tx1"/>
                              </a:solidFill>
                              <a:latin typeface="Times New Roman" pitchFamily="18" charset="0"/>
                              <a:ea typeface="+mn-ea"/>
                              <a:cs typeface="+mn-cs"/>
                            </a:defRPr>
                          </a:lvl8pPr>
                          <a:lvl9pPr marL="3657600" algn="l" defTabSz="914400" rtl="0" eaLnBrk="1" latinLnBrk="0" hangingPunct="1">
                            <a:defRPr sz="2400" b="1" kern="1200">
                              <a:solidFill>
                                <a:schemeClr val="tx1"/>
                              </a:solidFill>
                              <a:latin typeface="Times New Roman" pitchFamily="18" charset="0"/>
                              <a:ea typeface="+mn-ea"/>
                              <a:cs typeface="+mn-cs"/>
                            </a:defRPr>
                          </a:lvl9pPr>
                        </a:lstStyle>
                        <a:p>
                          <a:endParaRPr lang="id-ID"/>
                        </a:p>
                      </a:txBody>
                      <a:useSpRect/>
                    </a:txSp>
                  </a:sp>
                  <a:sp>
                    <a:nvSpPr>
                      <a:cNvPr id="37893" name="Line 5"/>
                      <a:cNvSpPr>
                        <a:spLocks noChangeShapeType="1"/>
                      </a:cNvSpPr>
                    </a:nvSpPr>
                    <a:spPr bwMode="auto">
                      <a:xfrm>
                        <a:off x="5940425" y="3789363"/>
                        <a:ext cx="1295400" cy="0"/>
                      </a:xfrm>
                      <a:prstGeom prst="line">
                        <a:avLst/>
                      </a:prstGeom>
                      <a:noFill/>
                      <a:ln w="57150">
                        <a:solidFill>
                          <a:schemeClr val="tx1"/>
                        </a:solidFill>
                        <a:round/>
                        <a:headEnd/>
                        <a:tailEnd type="triangle" w="med" len="med"/>
                      </a:ln>
                      <a:effectLst/>
                    </a:spPr>
                    <a:txSp>
                      <a:txBody>
                        <a:bodyPr/>
                        <a:lstStyle>
                          <a:defPPr>
                            <a:defRPr lang="en-US"/>
                          </a:defPPr>
                          <a:lvl1pPr algn="l" rtl="0" fontAlgn="base">
                            <a:spcBef>
                              <a:spcPct val="0"/>
                            </a:spcBef>
                            <a:spcAft>
                              <a:spcPct val="0"/>
                            </a:spcAft>
                            <a:defRPr sz="2400" b="1" kern="1200">
                              <a:solidFill>
                                <a:schemeClr val="tx1"/>
                              </a:solidFill>
                              <a:latin typeface="Times New Roman" pitchFamily="18" charset="0"/>
                              <a:ea typeface="+mn-ea"/>
                              <a:cs typeface="+mn-cs"/>
                            </a:defRPr>
                          </a:lvl1pPr>
                          <a:lvl2pPr marL="457200" algn="l" rtl="0" fontAlgn="base">
                            <a:spcBef>
                              <a:spcPct val="0"/>
                            </a:spcBef>
                            <a:spcAft>
                              <a:spcPct val="0"/>
                            </a:spcAft>
                            <a:defRPr sz="2400" b="1" kern="1200">
                              <a:solidFill>
                                <a:schemeClr val="tx1"/>
                              </a:solidFill>
                              <a:latin typeface="Times New Roman" pitchFamily="18" charset="0"/>
                              <a:ea typeface="+mn-ea"/>
                              <a:cs typeface="+mn-cs"/>
                            </a:defRPr>
                          </a:lvl2pPr>
                          <a:lvl3pPr marL="914400" algn="l" rtl="0" fontAlgn="base">
                            <a:spcBef>
                              <a:spcPct val="0"/>
                            </a:spcBef>
                            <a:spcAft>
                              <a:spcPct val="0"/>
                            </a:spcAft>
                            <a:defRPr sz="2400" b="1" kern="1200">
                              <a:solidFill>
                                <a:schemeClr val="tx1"/>
                              </a:solidFill>
                              <a:latin typeface="Times New Roman" pitchFamily="18" charset="0"/>
                              <a:ea typeface="+mn-ea"/>
                              <a:cs typeface="+mn-cs"/>
                            </a:defRPr>
                          </a:lvl3pPr>
                          <a:lvl4pPr marL="1371600" algn="l" rtl="0" fontAlgn="base">
                            <a:spcBef>
                              <a:spcPct val="0"/>
                            </a:spcBef>
                            <a:spcAft>
                              <a:spcPct val="0"/>
                            </a:spcAft>
                            <a:defRPr sz="2400" b="1" kern="1200">
                              <a:solidFill>
                                <a:schemeClr val="tx1"/>
                              </a:solidFill>
                              <a:latin typeface="Times New Roman" pitchFamily="18" charset="0"/>
                              <a:ea typeface="+mn-ea"/>
                              <a:cs typeface="+mn-cs"/>
                            </a:defRPr>
                          </a:lvl4pPr>
                          <a:lvl5pPr marL="1828800" algn="l" rtl="0" fontAlgn="base">
                            <a:spcBef>
                              <a:spcPct val="0"/>
                            </a:spcBef>
                            <a:spcAft>
                              <a:spcPct val="0"/>
                            </a:spcAft>
                            <a:defRPr sz="2400" b="1" kern="1200">
                              <a:solidFill>
                                <a:schemeClr val="tx1"/>
                              </a:solidFill>
                              <a:latin typeface="Times New Roman" pitchFamily="18" charset="0"/>
                              <a:ea typeface="+mn-ea"/>
                              <a:cs typeface="+mn-cs"/>
                            </a:defRPr>
                          </a:lvl5pPr>
                          <a:lvl6pPr marL="2286000" algn="l" defTabSz="914400" rtl="0" eaLnBrk="1" latinLnBrk="0" hangingPunct="1">
                            <a:defRPr sz="2400" b="1" kern="1200">
                              <a:solidFill>
                                <a:schemeClr val="tx1"/>
                              </a:solidFill>
                              <a:latin typeface="Times New Roman" pitchFamily="18" charset="0"/>
                              <a:ea typeface="+mn-ea"/>
                              <a:cs typeface="+mn-cs"/>
                            </a:defRPr>
                          </a:lvl6pPr>
                          <a:lvl7pPr marL="2743200" algn="l" defTabSz="914400" rtl="0" eaLnBrk="1" latinLnBrk="0" hangingPunct="1">
                            <a:defRPr sz="2400" b="1" kern="1200">
                              <a:solidFill>
                                <a:schemeClr val="tx1"/>
                              </a:solidFill>
                              <a:latin typeface="Times New Roman" pitchFamily="18" charset="0"/>
                              <a:ea typeface="+mn-ea"/>
                              <a:cs typeface="+mn-cs"/>
                            </a:defRPr>
                          </a:lvl7pPr>
                          <a:lvl8pPr marL="3200400" algn="l" defTabSz="914400" rtl="0" eaLnBrk="1" latinLnBrk="0" hangingPunct="1">
                            <a:defRPr sz="2400" b="1" kern="1200">
                              <a:solidFill>
                                <a:schemeClr val="tx1"/>
                              </a:solidFill>
                              <a:latin typeface="Times New Roman" pitchFamily="18" charset="0"/>
                              <a:ea typeface="+mn-ea"/>
                              <a:cs typeface="+mn-cs"/>
                            </a:defRPr>
                          </a:lvl8pPr>
                          <a:lvl9pPr marL="3657600" algn="l" defTabSz="914400" rtl="0" eaLnBrk="1" latinLnBrk="0" hangingPunct="1">
                            <a:defRPr sz="2400" b="1" kern="1200">
                              <a:solidFill>
                                <a:schemeClr val="tx1"/>
                              </a:solidFill>
                              <a:latin typeface="Times New Roman" pitchFamily="18" charset="0"/>
                              <a:ea typeface="+mn-ea"/>
                              <a:cs typeface="+mn-cs"/>
                            </a:defRPr>
                          </a:lvl9pPr>
                        </a:lstStyle>
                        <a:p>
                          <a:endParaRPr lang="id-ID"/>
                        </a:p>
                      </a:txBody>
                      <a:useSpRect/>
                    </a:txSp>
                  </a:sp>
                  <a:sp>
                    <a:nvSpPr>
                      <a:cNvPr id="37894" name="Line 6"/>
                      <a:cNvSpPr>
                        <a:spLocks noChangeShapeType="1"/>
                      </a:cNvSpPr>
                    </a:nvSpPr>
                    <a:spPr bwMode="auto">
                      <a:xfrm>
                        <a:off x="7412038" y="3181350"/>
                        <a:ext cx="1295400" cy="0"/>
                      </a:xfrm>
                      <a:prstGeom prst="line">
                        <a:avLst/>
                      </a:prstGeom>
                      <a:noFill/>
                      <a:ln w="57150">
                        <a:solidFill>
                          <a:schemeClr val="tx1"/>
                        </a:solidFill>
                        <a:round/>
                        <a:headEnd/>
                        <a:tailEnd type="triangle" w="med" len="med"/>
                      </a:ln>
                      <a:effectLst/>
                    </a:spPr>
                    <a:txSp>
                      <a:txBody>
                        <a:bodyPr/>
                        <a:lstStyle>
                          <a:defPPr>
                            <a:defRPr lang="en-US"/>
                          </a:defPPr>
                          <a:lvl1pPr algn="l" rtl="0" fontAlgn="base">
                            <a:spcBef>
                              <a:spcPct val="0"/>
                            </a:spcBef>
                            <a:spcAft>
                              <a:spcPct val="0"/>
                            </a:spcAft>
                            <a:defRPr sz="2400" b="1" kern="1200">
                              <a:solidFill>
                                <a:schemeClr val="tx1"/>
                              </a:solidFill>
                              <a:latin typeface="Times New Roman" pitchFamily="18" charset="0"/>
                              <a:ea typeface="+mn-ea"/>
                              <a:cs typeface="+mn-cs"/>
                            </a:defRPr>
                          </a:lvl1pPr>
                          <a:lvl2pPr marL="457200" algn="l" rtl="0" fontAlgn="base">
                            <a:spcBef>
                              <a:spcPct val="0"/>
                            </a:spcBef>
                            <a:spcAft>
                              <a:spcPct val="0"/>
                            </a:spcAft>
                            <a:defRPr sz="2400" b="1" kern="1200">
                              <a:solidFill>
                                <a:schemeClr val="tx1"/>
                              </a:solidFill>
                              <a:latin typeface="Times New Roman" pitchFamily="18" charset="0"/>
                              <a:ea typeface="+mn-ea"/>
                              <a:cs typeface="+mn-cs"/>
                            </a:defRPr>
                          </a:lvl2pPr>
                          <a:lvl3pPr marL="914400" algn="l" rtl="0" fontAlgn="base">
                            <a:spcBef>
                              <a:spcPct val="0"/>
                            </a:spcBef>
                            <a:spcAft>
                              <a:spcPct val="0"/>
                            </a:spcAft>
                            <a:defRPr sz="2400" b="1" kern="1200">
                              <a:solidFill>
                                <a:schemeClr val="tx1"/>
                              </a:solidFill>
                              <a:latin typeface="Times New Roman" pitchFamily="18" charset="0"/>
                              <a:ea typeface="+mn-ea"/>
                              <a:cs typeface="+mn-cs"/>
                            </a:defRPr>
                          </a:lvl3pPr>
                          <a:lvl4pPr marL="1371600" algn="l" rtl="0" fontAlgn="base">
                            <a:spcBef>
                              <a:spcPct val="0"/>
                            </a:spcBef>
                            <a:spcAft>
                              <a:spcPct val="0"/>
                            </a:spcAft>
                            <a:defRPr sz="2400" b="1" kern="1200">
                              <a:solidFill>
                                <a:schemeClr val="tx1"/>
                              </a:solidFill>
                              <a:latin typeface="Times New Roman" pitchFamily="18" charset="0"/>
                              <a:ea typeface="+mn-ea"/>
                              <a:cs typeface="+mn-cs"/>
                            </a:defRPr>
                          </a:lvl4pPr>
                          <a:lvl5pPr marL="1828800" algn="l" rtl="0" fontAlgn="base">
                            <a:spcBef>
                              <a:spcPct val="0"/>
                            </a:spcBef>
                            <a:spcAft>
                              <a:spcPct val="0"/>
                            </a:spcAft>
                            <a:defRPr sz="2400" b="1" kern="1200">
                              <a:solidFill>
                                <a:schemeClr val="tx1"/>
                              </a:solidFill>
                              <a:latin typeface="Times New Roman" pitchFamily="18" charset="0"/>
                              <a:ea typeface="+mn-ea"/>
                              <a:cs typeface="+mn-cs"/>
                            </a:defRPr>
                          </a:lvl5pPr>
                          <a:lvl6pPr marL="2286000" algn="l" defTabSz="914400" rtl="0" eaLnBrk="1" latinLnBrk="0" hangingPunct="1">
                            <a:defRPr sz="2400" b="1" kern="1200">
                              <a:solidFill>
                                <a:schemeClr val="tx1"/>
                              </a:solidFill>
                              <a:latin typeface="Times New Roman" pitchFamily="18" charset="0"/>
                              <a:ea typeface="+mn-ea"/>
                              <a:cs typeface="+mn-cs"/>
                            </a:defRPr>
                          </a:lvl6pPr>
                          <a:lvl7pPr marL="2743200" algn="l" defTabSz="914400" rtl="0" eaLnBrk="1" latinLnBrk="0" hangingPunct="1">
                            <a:defRPr sz="2400" b="1" kern="1200">
                              <a:solidFill>
                                <a:schemeClr val="tx1"/>
                              </a:solidFill>
                              <a:latin typeface="Times New Roman" pitchFamily="18" charset="0"/>
                              <a:ea typeface="+mn-ea"/>
                              <a:cs typeface="+mn-cs"/>
                            </a:defRPr>
                          </a:lvl7pPr>
                          <a:lvl8pPr marL="3200400" algn="l" defTabSz="914400" rtl="0" eaLnBrk="1" latinLnBrk="0" hangingPunct="1">
                            <a:defRPr sz="2400" b="1" kern="1200">
                              <a:solidFill>
                                <a:schemeClr val="tx1"/>
                              </a:solidFill>
                              <a:latin typeface="Times New Roman" pitchFamily="18" charset="0"/>
                              <a:ea typeface="+mn-ea"/>
                              <a:cs typeface="+mn-cs"/>
                            </a:defRPr>
                          </a:lvl8pPr>
                          <a:lvl9pPr marL="3657600" algn="l" defTabSz="914400" rtl="0" eaLnBrk="1" latinLnBrk="0" hangingPunct="1">
                            <a:defRPr sz="2400" b="1" kern="1200">
                              <a:solidFill>
                                <a:schemeClr val="tx1"/>
                              </a:solidFill>
                              <a:latin typeface="Times New Roman" pitchFamily="18" charset="0"/>
                              <a:ea typeface="+mn-ea"/>
                              <a:cs typeface="+mn-cs"/>
                            </a:defRPr>
                          </a:lvl9pPr>
                        </a:lstStyle>
                        <a:p>
                          <a:endParaRPr lang="id-ID"/>
                        </a:p>
                      </a:txBody>
                      <a:useSpRect/>
                    </a:txSp>
                  </a:sp>
                  <a:sp>
                    <a:nvSpPr>
                      <a:cNvPr id="37895" name="Line 7"/>
                      <a:cNvSpPr>
                        <a:spLocks noChangeShapeType="1"/>
                      </a:cNvSpPr>
                    </a:nvSpPr>
                    <a:spPr bwMode="auto">
                      <a:xfrm>
                        <a:off x="1258888" y="5516563"/>
                        <a:ext cx="1295400" cy="0"/>
                      </a:xfrm>
                      <a:prstGeom prst="line">
                        <a:avLst/>
                      </a:prstGeom>
                      <a:noFill/>
                      <a:ln w="57150">
                        <a:solidFill>
                          <a:schemeClr val="tx1"/>
                        </a:solidFill>
                        <a:round/>
                        <a:headEnd/>
                        <a:tailEnd type="triangle" w="med" len="med"/>
                      </a:ln>
                      <a:effectLst/>
                    </a:spPr>
                    <a:txSp>
                      <a:txBody>
                        <a:bodyPr/>
                        <a:lstStyle>
                          <a:defPPr>
                            <a:defRPr lang="en-US"/>
                          </a:defPPr>
                          <a:lvl1pPr algn="l" rtl="0" fontAlgn="base">
                            <a:spcBef>
                              <a:spcPct val="0"/>
                            </a:spcBef>
                            <a:spcAft>
                              <a:spcPct val="0"/>
                            </a:spcAft>
                            <a:defRPr sz="2400" b="1" kern="1200">
                              <a:solidFill>
                                <a:schemeClr val="tx1"/>
                              </a:solidFill>
                              <a:latin typeface="Times New Roman" pitchFamily="18" charset="0"/>
                              <a:ea typeface="+mn-ea"/>
                              <a:cs typeface="+mn-cs"/>
                            </a:defRPr>
                          </a:lvl1pPr>
                          <a:lvl2pPr marL="457200" algn="l" rtl="0" fontAlgn="base">
                            <a:spcBef>
                              <a:spcPct val="0"/>
                            </a:spcBef>
                            <a:spcAft>
                              <a:spcPct val="0"/>
                            </a:spcAft>
                            <a:defRPr sz="2400" b="1" kern="1200">
                              <a:solidFill>
                                <a:schemeClr val="tx1"/>
                              </a:solidFill>
                              <a:latin typeface="Times New Roman" pitchFamily="18" charset="0"/>
                              <a:ea typeface="+mn-ea"/>
                              <a:cs typeface="+mn-cs"/>
                            </a:defRPr>
                          </a:lvl2pPr>
                          <a:lvl3pPr marL="914400" algn="l" rtl="0" fontAlgn="base">
                            <a:spcBef>
                              <a:spcPct val="0"/>
                            </a:spcBef>
                            <a:spcAft>
                              <a:spcPct val="0"/>
                            </a:spcAft>
                            <a:defRPr sz="2400" b="1" kern="1200">
                              <a:solidFill>
                                <a:schemeClr val="tx1"/>
                              </a:solidFill>
                              <a:latin typeface="Times New Roman" pitchFamily="18" charset="0"/>
                              <a:ea typeface="+mn-ea"/>
                              <a:cs typeface="+mn-cs"/>
                            </a:defRPr>
                          </a:lvl3pPr>
                          <a:lvl4pPr marL="1371600" algn="l" rtl="0" fontAlgn="base">
                            <a:spcBef>
                              <a:spcPct val="0"/>
                            </a:spcBef>
                            <a:spcAft>
                              <a:spcPct val="0"/>
                            </a:spcAft>
                            <a:defRPr sz="2400" b="1" kern="1200">
                              <a:solidFill>
                                <a:schemeClr val="tx1"/>
                              </a:solidFill>
                              <a:latin typeface="Times New Roman" pitchFamily="18" charset="0"/>
                              <a:ea typeface="+mn-ea"/>
                              <a:cs typeface="+mn-cs"/>
                            </a:defRPr>
                          </a:lvl4pPr>
                          <a:lvl5pPr marL="1828800" algn="l" rtl="0" fontAlgn="base">
                            <a:spcBef>
                              <a:spcPct val="0"/>
                            </a:spcBef>
                            <a:spcAft>
                              <a:spcPct val="0"/>
                            </a:spcAft>
                            <a:defRPr sz="2400" b="1" kern="1200">
                              <a:solidFill>
                                <a:schemeClr val="tx1"/>
                              </a:solidFill>
                              <a:latin typeface="Times New Roman" pitchFamily="18" charset="0"/>
                              <a:ea typeface="+mn-ea"/>
                              <a:cs typeface="+mn-cs"/>
                            </a:defRPr>
                          </a:lvl5pPr>
                          <a:lvl6pPr marL="2286000" algn="l" defTabSz="914400" rtl="0" eaLnBrk="1" latinLnBrk="0" hangingPunct="1">
                            <a:defRPr sz="2400" b="1" kern="1200">
                              <a:solidFill>
                                <a:schemeClr val="tx1"/>
                              </a:solidFill>
                              <a:latin typeface="Times New Roman" pitchFamily="18" charset="0"/>
                              <a:ea typeface="+mn-ea"/>
                              <a:cs typeface="+mn-cs"/>
                            </a:defRPr>
                          </a:lvl6pPr>
                          <a:lvl7pPr marL="2743200" algn="l" defTabSz="914400" rtl="0" eaLnBrk="1" latinLnBrk="0" hangingPunct="1">
                            <a:defRPr sz="2400" b="1" kern="1200">
                              <a:solidFill>
                                <a:schemeClr val="tx1"/>
                              </a:solidFill>
                              <a:latin typeface="Times New Roman" pitchFamily="18" charset="0"/>
                              <a:ea typeface="+mn-ea"/>
                              <a:cs typeface="+mn-cs"/>
                            </a:defRPr>
                          </a:lvl7pPr>
                          <a:lvl8pPr marL="3200400" algn="l" defTabSz="914400" rtl="0" eaLnBrk="1" latinLnBrk="0" hangingPunct="1">
                            <a:defRPr sz="2400" b="1" kern="1200">
                              <a:solidFill>
                                <a:schemeClr val="tx1"/>
                              </a:solidFill>
                              <a:latin typeface="Times New Roman" pitchFamily="18" charset="0"/>
                              <a:ea typeface="+mn-ea"/>
                              <a:cs typeface="+mn-cs"/>
                            </a:defRPr>
                          </a:lvl8pPr>
                          <a:lvl9pPr marL="3657600" algn="l" defTabSz="914400" rtl="0" eaLnBrk="1" latinLnBrk="0" hangingPunct="1">
                            <a:defRPr sz="2400" b="1" kern="1200">
                              <a:solidFill>
                                <a:schemeClr val="tx1"/>
                              </a:solidFill>
                              <a:latin typeface="Times New Roman" pitchFamily="18" charset="0"/>
                              <a:ea typeface="+mn-ea"/>
                              <a:cs typeface="+mn-cs"/>
                            </a:defRPr>
                          </a:lvl9pPr>
                        </a:lstStyle>
                        <a:p>
                          <a:endParaRPr lang="id-ID"/>
                        </a:p>
                      </a:txBody>
                      <a:useSpRect/>
                    </a:txSp>
                  </a:sp>
                  <a:sp>
                    <a:nvSpPr>
                      <a:cNvPr id="37896" name="Line 8"/>
                      <a:cNvSpPr>
                        <a:spLocks noChangeShapeType="1"/>
                      </a:cNvSpPr>
                    </a:nvSpPr>
                    <a:spPr bwMode="auto">
                      <a:xfrm>
                        <a:off x="4371975" y="4365625"/>
                        <a:ext cx="1295400" cy="0"/>
                      </a:xfrm>
                      <a:prstGeom prst="line">
                        <a:avLst/>
                      </a:prstGeom>
                      <a:noFill/>
                      <a:ln w="57150">
                        <a:solidFill>
                          <a:schemeClr val="tx1"/>
                        </a:solidFill>
                        <a:round/>
                        <a:headEnd/>
                        <a:tailEnd type="triangle" w="med" len="med"/>
                      </a:ln>
                      <a:effectLst/>
                    </a:spPr>
                    <a:txSp>
                      <a:txBody>
                        <a:bodyPr/>
                        <a:lstStyle>
                          <a:defPPr>
                            <a:defRPr lang="en-US"/>
                          </a:defPPr>
                          <a:lvl1pPr algn="l" rtl="0" fontAlgn="base">
                            <a:spcBef>
                              <a:spcPct val="0"/>
                            </a:spcBef>
                            <a:spcAft>
                              <a:spcPct val="0"/>
                            </a:spcAft>
                            <a:defRPr sz="2400" b="1" kern="1200">
                              <a:solidFill>
                                <a:schemeClr val="tx1"/>
                              </a:solidFill>
                              <a:latin typeface="Times New Roman" pitchFamily="18" charset="0"/>
                              <a:ea typeface="+mn-ea"/>
                              <a:cs typeface="+mn-cs"/>
                            </a:defRPr>
                          </a:lvl1pPr>
                          <a:lvl2pPr marL="457200" algn="l" rtl="0" fontAlgn="base">
                            <a:spcBef>
                              <a:spcPct val="0"/>
                            </a:spcBef>
                            <a:spcAft>
                              <a:spcPct val="0"/>
                            </a:spcAft>
                            <a:defRPr sz="2400" b="1" kern="1200">
                              <a:solidFill>
                                <a:schemeClr val="tx1"/>
                              </a:solidFill>
                              <a:latin typeface="Times New Roman" pitchFamily="18" charset="0"/>
                              <a:ea typeface="+mn-ea"/>
                              <a:cs typeface="+mn-cs"/>
                            </a:defRPr>
                          </a:lvl2pPr>
                          <a:lvl3pPr marL="914400" algn="l" rtl="0" fontAlgn="base">
                            <a:spcBef>
                              <a:spcPct val="0"/>
                            </a:spcBef>
                            <a:spcAft>
                              <a:spcPct val="0"/>
                            </a:spcAft>
                            <a:defRPr sz="2400" b="1" kern="1200">
                              <a:solidFill>
                                <a:schemeClr val="tx1"/>
                              </a:solidFill>
                              <a:latin typeface="Times New Roman" pitchFamily="18" charset="0"/>
                              <a:ea typeface="+mn-ea"/>
                              <a:cs typeface="+mn-cs"/>
                            </a:defRPr>
                          </a:lvl3pPr>
                          <a:lvl4pPr marL="1371600" algn="l" rtl="0" fontAlgn="base">
                            <a:spcBef>
                              <a:spcPct val="0"/>
                            </a:spcBef>
                            <a:spcAft>
                              <a:spcPct val="0"/>
                            </a:spcAft>
                            <a:defRPr sz="2400" b="1" kern="1200">
                              <a:solidFill>
                                <a:schemeClr val="tx1"/>
                              </a:solidFill>
                              <a:latin typeface="Times New Roman" pitchFamily="18" charset="0"/>
                              <a:ea typeface="+mn-ea"/>
                              <a:cs typeface="+mn-cs"/>
                            </a:defRPr>
                          </a:lvl4pPr>
                          <a:lvl5pPr marL="1828800" algn="l" rtl="0" fontAlgn="base">
                            <a:spcBef>
                              <a:spcPct val="0"/>
                            </a:spcBef>
                            <a:spcAft>
                              <a:spcPct val="0"/>
                            </a:spcAft>
                            <a:defRPr sz="2400" b="1" kern="1200">
                              <a:solidFill>
                                <a:schemeClr val="tx1"/>
                              </a:solidFill>
                              <a:latin typeface="Times New Roman" pitchFamily="18" charset="0"/>
                              <a:ea typeface="+mn-ea"/>
                              <a:cs typeface="+mn-cs"/>
                            </a:defRPr>
                          </a:lvl5pPr>
                          <a:lvl6pPr marL="2286000" algn="l" defTabSz="914400" rtl="0" eaLnBrk="1" latinLnBrk="0" hangingPunct="1">
                            <a:defRPr sz="2400" b="1" kern="1200">
                              <a:solidFill>
                                <a:schemeClr val="tx1"/>
                              </a:solidFill>
                              <a:latin typeface="Times New Roman" pitchFamily="18" charset="0"/>
                              <a:ea typeface="+mn-ea"/>
                              <a:cs typeface="+mn-cs"/>
                            </a:defRPr>
                          </a:lvl6pPr>
                          <a:lvl7pPr marL="2743200" algn="l" defTabSz="914400" rtl="0" eaLnBrk="1" latinLnBrk="0" hangingPunct="1">
                            <a:defRPr sz="2400" b="1" kern="1200">
                              <a:solidFill>
                                <a:schemeClr val="tx1"/>
                              </a:solidFill>
                              <a:latin typeface="Times New Roman" pitchFamily="18" charset="0"/>
                              <a:ea typeface="+mn-ea"/>
                              <a:cs typeface="+mn-cs"/>
                            </a:defRPr>
                          </a:lvl7pPr>
                          <a:lvl8pPr marL="3200400" algn="l" defTabSz="914400" rtl="0" eaLnBrk="1" latinLnBrk="0" hangingPunct="1">
                            <a:defRPr sz="2400" b="1" kern="1200">
                              <a:solidFill>
                                <a:schemeClr val="tx1"/>
                              </a:solidFill>
                              <a:latin typeface="Times New Roman" pitchFamily="18" charset="0"/>
                              <a:ea typeface="+mn-ea"/>
                              <a:cs typeface="+mn-cs"/>
                            </a:defRPr>
                          </a:lvl8pPr>
                          <a:lvl9pPr marL="3657600" algn="l" defTabSz="914400" rtl="0" eaLnBrk="1" latinLnBrk="0" hangingPunct="1">
                            <a:defRPr sz="2400" b="1" kern="1200">
                              <a:solidFill>
                                <a:schemeClr val="tx1"/>
                              </a:solidFill>
                              <a:latin typeface="Times New Roman" pitchFamily="18" charset="0"/>
                              <a:ea typeface="+mn-ea"/>
                              <a:cs typeface="+mn-cs"/>
                            </a:defRPr>
                          </a:lvl9pPr>
                        </a:lstStyle>
                        <a:p>
                          <a:endParaRPr lang="id-ID"/>
                        </a:p>
                      </a:txBody>
                      <a:useSpRect/>
                    </a:txSp>
                  </a:sp>
                  <a:sp>
                    <a:nvSpPr>
                      <a:cNvPr id="37897" name="Line 9"/>
                      <a:cNvSpPr>
                        <a:spLocks noChangeShapeType="1"/>
                      </a:cNvSpPr>
                    </a:nvSpPr>
                    <a:spPr bwMode="auto">
                      <a:xfrm flipV="1">
                        <a:off x="4140200" y="4365625"/>
                        <a:ext cx="287338" cy="503238"/>
                      </a:xfrm>
                      <a:prstGeom prst="line">
                        <a:avLst/>
                      </a:prstGeom>
                      <a:noFill/>
                      <a:ln w="9525">
                        <a:solidFill>
                          <a:schemeClr val="tx1"/>
                        </a:solidFill>
                        <a:prstDash val="dash"/>
                        <a:round/>
                        <a:headEnd/>
                        <a:tailEnd type="triangle" w="med" len="med"/>
                      </a:ln>
                      <a:effectLst/>
                    </a:spPr>
                    <a:txSp>
                      <a:txBody>
                        <a:bodyPr/>
                        <a:lstStyle>
                          <a:defPPr>
                            <a:defRPr lang="en-US"/>
                          </a:defPPr>
                          <a:lvl1pPr algn="l" rtl="0" fontAlgn="base">
                            <a:spcBef>
                              <a:spcPct val="0"/>
                            </a:spcBef>
                            <a:spcAft>
                              <a:spcPct val="0"/>
                            </a:spcAft>
                            <a:defRPr sz="2400" b="1" kern="1200">
                              <a:solidFill>
                                <a:schemeClr val="tx1"/>
                              </a:solidFill>
                              <a:latin typeface="Times New Roman" pitchFamily="18" charset="0"/>
                              <a:ea typeface="+mn-ea"/>
                              <a:cs typeface="+mn-cs"/>
                            </a:defRPr>
                          </a:lvl1pPr>
                          <a:lvl2pPr marL="457200" algn="l" rtl="0" fontAlgn="base">
                            <a:spcBef>
                              <a:spcPct val="0"/>
                            </a:spcBef>
                            <a:spcAft>
                              <a:spcPct val="0"/>
                            </a:spcAft>
                            <a:defRPr sz="2400" b="1" kern="1200">
                              <a:solidFill>
                                <a:schemeClr val="tx1"/>
                              </a:solidFill>
                              <a:latin typeface="Times New Roman" pitchFamily="18" charset="0"/>
                              <a:ea typeface="+mn-ea"/>
                              <a:cs typeface="+mn-cs"/>
                            </a:defRPr>
                          </a:lvl2pPr>
                          <a:lvl3pPr marL="914400" algn="l" rtl="0" fontAlgn="base">
                            <a:spcBef>
                              <a:spcPct val="0"/>
                            </a:spcBef>
                            <a:spcAft>
                              <a:spcPct val="0"/>
                            </a:spcAft>
                            <a:defRPr sz="2400" b="1" kern="1200">
                              <a:solidFill>
                                <a:schemeClr val="tx1"/>
                              </a:solidFill>
                              <a:latin typeface="Times New Roman" pitchFamily="18" charset="0"/>
                              <a:ea typeface="+mn-ea"/>
                              <a:cs typeface="+mn-cs"/>
                            </a:defRPr>
                          </a:lvl3pPr>
                          <a:lvl4pPr marL="1371600" algn="l" rtl="0" fontAlgn="base">
                            <a:spcBef>
                              <a:spcPct val="0"/>
                            </a:spcBef>
                            <a:spcAft>
                              <a:spcPct val="0"/>
                            </a:spcAft>
                            <a:defRPr sz="2400" b="1" kern="1200">
                              <a:solidFill>
                                <a:schemeClr val="tx1"/>
                              </a:solidFill>
                              <a:latin typeface="Times New Roman" pitchFamily="18" charset="0"/>
                              <a:ea typeface="+mn-ea"/>
                              <a:cs typeface="+mn-cs"/>
                            </a:defRPr>
                          </a:lvl4pPr>
                          <a:lvl5pPr marL="1828800" algn="l" rtl="0" fontAlgn="base">
                            <a:spcBef>
                              <a:spcPct val="0"/>
                            </a:spcBef>
                            <a:spcAft>
                              <a:spcPct val="0"/>
                            </a:spcAft>
                            <a:defRPr sz="2400" b="1" kern="1200">
                              <a:solidFill>
                                <a:schemeClr val="tx1"/>
                              </a:solidFill>
                              <a:latin typeface="Times New Roman" pitchFamily="18" charset="0"/>
                              <a:ea typeface="+mn-ea"/>
                              <a:cs typeface="+mn-cs"/>
                            </a:defRPr>
                          </a:lvl5pPr>
                          <a:lvl6pPr marL="2286000" algn="l" defTabSz="914400" rtl="0" eaLnBrk="1" latinLnBrk="0" hangingPunct="1">
                            <a:defRPr sz="2400" b="1" kern="1200">
                              <a:solidFill>
                                <a:schemeClr val="tx1"/>
                              </a:solidFill>
                              <a:latin typeface="Times New Roman" pitchFamily="18" charset="0"/>
                              <a:ea typeface="+mn-ea"/>
                              <a:cs typeface="+mn-cs"/>
                            </a:defRPr>
                          </a:lvl6pPr>
                          <a:lvl7pPr marL="2743200" algn="l" defTabSz="914400" rtl="0" eaLnBrk="1" latinLnBrk="0" hangingPunct="1">
                            <a:defRPr sz="2400" b="1" kern="1200">
                              <a:solidFill>
                                <a:schemeClr val="tx1"/>
                              </a:solidFill>
                              <a:latin typeface="Times New Roman" pitchFamily="18" charset="0"/>
                              <a:ea typeface="+mn-ea"/>
                              <a:cs typeface="+mn-cs"/>
                            </a:defRPr>
                          </a:lvl7pPr>
                          <a:lvl8pPr marL="3200400" algn="l" defTabSz="914400" rtl="0" eaLnBrk="1" latinLnBrk="0" hangingPunct="1">
                            <a:defRPr sz="2400" b="1" kern="1200">
                              <a:solidFill>
                                <a:schemeClr val="tx1"/>
                              </a:solidFill>
                              <a:latin typeface="Times New Roman" pitchFamily="18" charset="0"/>
                              <a:ea typeface="+mn-ea"/>
                              <a:cs typeface="+mn-cs"/>
                            </a:defRPr>
                          </a:lvl8pPr>
                          <a:lvl9pPr marL="3657600" algn="l" defTabSz="914400" rtl="0" eaLnBrk="1" latinLnBrk="0" hangingPunct="1">
                            <a:defRPr sz="2400" b="1" kern="1200">
                              <a:solidFill>
                                <a:schemeClr val="tx1"/>
                              </a:solidFill>
                              <a:latin typeface="Times New Roman" pitchFamily="18" charset="0"/>
                              <a:ea typeface="+mn-ea"/>
                              <a:cs typeface="+mn-cs"/>
                            </a:defRPr>
                          </a:lvl9pPr>
                        </a:lstStyle>
                        <a:p>
                          <a:endParaRPr lang="id-ID"/>
                        </a:p>
                      </a:txBody>
                      <a:useSpRect/>
                    </a:txSp>
                  </a:sp>
                  <a:sp>
                    <a:nvSpPr>
                      <a:cNvPr id="37898" name="Line 10"/>
                      <a:cNvSpPr>
                        <a:spLocks noChangeShapeType="1"/>
                      </a:cNvSpPr>
                    </a:nvSpPr>
                    <a:spPr bwMode="auto">
                      <a:xfrm flipV="1">
                        <a:off x="7164388" y="3213100"/>
                        <a:ext cx="287337" cy="503238"/>
                      </a:xfrm>
                      <a:prstGeom prst="line">
                        <a:avLst/>
                      </a:prstGeom>
                      <a:noFill/>
                      <a:ln w="9525">
                        <a:solidFill>
                          <a:schemeClr val="tx1"/>
                        </a:solidFill>
                        <a:prstDash val="dash"/>
                        <a:round/>
                        <a:headEnd/>
                        <a:tailEnd type="triangle" w="med" len="med"/>
                      </a:ln>
                      <a:effectLst/>
                    </a:spPr>
                    <a:txSp>
                      <a:txBody>
                        <a:bodyPr/>
                        <a:lstStyle>
                          <a:defPPr>
                            <a:defRPr lang="en-US"/>
                          </a:defPPr>
                          <a:lvl1pPr algn="l" rtl="0" fontAlgn="base">
                            <a:spcBef>
                              <a:spcPct val="0"/>
                            </a:spcBef>
                            <a:spcAft>
                              <a:spcPct val="0"/>
                            </a:spcAft>
                            <a:defRPr sz="2400" b="1" kern="1200">
                              <a:solidFill>
                                <a:schemeClr val="tx1"/>
                              </a:solidFill>
                              <a:latin typeface="Times New Roman" pitchFamily="18" charset="0"/>
                              <a:ea typeface="+mn-ea"/>
                              <a:cs typeface="+mn-cs"/>
                            </a:defRPr>
                          </a:lvl1pPr>
                          <a:lvl2pPr marL="457200" algn="l" rtl="0" fontAlgn="base">
                            <a:spcBef>
                              <a:spcPct val="0"/>
                            </a:spcBef>
                            <a:spcAft>
                              <a:spcPct val="0"/>
                            </a:spcAft>
                            <a:defRPr sz="2400" b="1" kern="1200">
                              <a:solidFill>
                                <a:schemeClr val="tx1"/>
                              </a:solidFill>
                              <a:latin typeface="Times New Roman" pitchFamily="18" charset="0"/>
                              <a:ea typeface="+mn-ea"/>
                              <a:cs typeface="+mn-cs"/>
                            </a:defRPr>
                          </a:lvl2pPr>
                          <a:lvl3pPr marL="914400" algn="l" rtl="0" fontAlgn="base">
                            <a:spcBef>
                              <a:spcPct val="0"/>
                            </a:spcBef>
                            <a:spcAft>
                              <a:spcPct val="0"/>
                            </a:spcAft>
                            <a:defRPr sz="2400" b="1" kern="1200">
                              <a:solidFill>
                                <a:schemeClr val="tx1"/>
                              </a:solidFill>
                              <a:latin typeface="Times New Roman" pitchFamily="18" charset="0"/>
                              <a:ea typeface="+mn-ea"/>
                              <a:cs typeface="+mn-cs"/>
                            </a:defRPr>
                          </a:lvl3pPr>
                          <a:lvl4pPr marL="1371600" algn="l" rtl="0" fontAlgn="base">
                            <a:spcBef>
                              <a:spcPct val="0"/>
                            </a:spcBef>
                            <a:spcAft>
                              <a:spcPct val="0"/>
                            </a:spcAft>
                            <a:defRPr sz="2400" b="1" kern="1200">
                              <a:solidFill>
                                <a:schemeClr val="tx1"/>
                              </a:solidFill>
                              <a:latin typeface="Times New Roman" pitchFamily="18" charset="0"/>
                              <a:ea typeface="+mn-ea"/>
                              <a:cs typeface="+mn-cs"/>
                            </a:defRPr>
                          </a:lvl4pPr>
                          <a:lvl5pPr marL="1828800" algn="l" rtl="0" fontAlgn="base">
                            <a:spcBef>
                              <a:spcPct val="0"/>
                            </a:spcBef>
                            <a:spcAft>
                              <a:spcPct val="0"/>
                            </a:spcAft>
                            <a:defRPr sz="2400" b="1" kern="1200">
                              <a:solidFill>
                                <a:schemeClr val="tx1"/>
                              </a:solidFill>
                              <a:latin typeface="Times New Roman" pitchFamily="18" charset="0"/>
                              <a:ea typeface="+mn-ea"/>
                              <a:cs typeface="+mn-cs"/>
                            </a:defRPr>
                          </a:lvl5pPr>
                          <a:lvl6pPr marL="2286000" algn="l" defTabSz="914400" rtl="0" eaLnBrk="1" latinLnBrk="0" hangingPunct="1">
                            <a:defRPr sz="2400" b="1" kern="1200">
                              <a:solidFill>
                                <a:schemeClr val="tx1"/>
                              </a:solidFill>
                              <a:latin typeface="Times New Roman" pitchFamily="18" charset="0"/>
                              <a:ea typeface="+mn-ea"/>
                              <a:cs typeface="+mn-cs"/>
                            </a:defRPr>
                          </a:lvl6pPr>
                          <a:lvl7pPr marL="2743200" algn="l" defTabSz="914400" rtl="0" eaLnBrk="1" latinLnBrk="0" hangingPunct="1">
                            <a:defRPr sz="2400" b="1" kern="1200">
                              <a:solidFill>
                                <a:schemeClr val="tx1"/>
                              </a:solidFill>
                              <a:latin typeface="Times New Roman" pitchFamily="18" charset="0"/>
                              <a:ea typeface="+mn-ea"/>
                              <a:cs typeface="+mn-cs"/>
                            </a:defRPr>
                          </a:lvl7pPr>
                          <a:lvl8pPr marL="3200400" algn="l" defTabSz="914400" rtl="0" eaLnBrk="1" latinLnBrk="0" hangingPunct="1">
                            <a:defRPr sz="2400" b="1" kern="1200">
                              <a:solidFill>
                                <a:schemeClr val="tx1"/>
                              </a:solidFill>
                              <a:latin typeface="Times New Roman" pitchFamily="18" charset="0"/>
                              <a:ea typeface="+mn-ea"/>
                              <a:cs typeface="+mn-cs"/>
                            </a:defRPr>
                          </a:lvl8pPr>
                          <a:lvl9pPr marL="3657600" algn="l" defTabSz="914400" rtl="0" eaLnBrk="1" latinLnBrk="0" hangingPunct="1">
                            <a:defRPr sz="2400" b="1" kern="1200">
                              <a:solidFill>
                                <a:schemeClr val="tx1"/>
                              </a:solidFill>
                              <a:latin typeface="Times New Roman" pitchFamily="18" charset="0"/>
                              <a:ea typeface="+mn-ea"/>
                              <a:cs typeface="+mn-cs"/>
                            </a:defRPr>
                          </a:lvl9pPr>
                        </a:lstStyle>
                        <a:p>
                          <a:endParaRPr lang="id-ID"/>
                        </a:p>
                      </a:txBody>
                      <a:useSpRect/>
                    </a:txSp>
                  </a:sp>
                  <a:sp>
                    <a:nvSpPr>
                      <a:cNvPr id="37899" name="Line 11"/>
                      <a:cNvSpPr>
                        <a:spLocks noChangeShapeType="1"/>
                      </a:cNvSpPr>
                    </a:nvSpPr>
                    <a:spPr bwMode="auto">
                      <a:xfrm flipV="1">
                        <a:off x="2555875" y="5013325"/>
                        <a:ext cx="287338" cy="503238"/>
                      </a:xfrm>
                      <a:prstGeom prst="line">
                        <a:avLst/>
                      </a:prstGeom>
                      <a:noFill/>
                      <a:ln w="9525">
                        <a:solidFill>
                          <a:schemeClr val="tx1"/>
                        </a:solidFill>
                        <a:prstDash val="dash"/>
                        <a:round/>
                        <a:headEnd/>
                        <a:tailEnd type="triangle" w="med" len="med"/>
                      </a:ln>
                      <a:effectLst/>
                    </a:spPr>
                    <a:txSp>
                      <a:txBody>
                        <a:bodyPr/>
                        <a:lstStyle>
                          <a:defPPr>
                            <a:defRPr lang="en-US"/>
                          </a:defPPr>
                          <a:lvl1pPr algn="l" rtl="0" fontAlgn="base">
                            <a:spcBef>
                              <a:spcPct val="0"/>
                            </a:spcBef>
                            <a:spcAft>
                              <a:spcPct val="0"/>
                            </a:spcAft>
                            <a:defRPr sz="2400" b="1" kern="1200">
                              <a:solidFill>
                                <a:schemeClr val="tx1"/>
                              </a:solidFill>
                              <a:latin typeface="Times New Roman" pitchFamily="18" charset="0"/>
                              <a:ea typeface="+mn-ea"/>
                              <a:cs typeface="+mn-cs"/>
                            </a:defRPr>
                          </a:lvl1pPr>
                          <a:lvl2pPr marL="457200" algn="l" rtl="0" fontAlgn="base">
                            <a:spcBef>
                              <a:spcPct val="0"/>
                            </a:spcBef>
                            <a:spcAft>
                              <a:spcPct val="0"/>
                            </a:spcAft>
                            <a:defRPr sz="2400" b="1" kern="1200">
                              <a:solidFill>
                                <a:schemeClr val="tx1"/>
                              </a:solidFill>
                              <a:latin typeface="Times New Roman" pitchFamily="18" charset="0"/>
                              <a:ea typeface="+mn-ea"/>
                              <a:cs typeface="+mn-cs"/>
                            </a:defRPr>
                          </a:lvl2pPr>
                          <a:lvl3pPr marL="914400" algn="l" rtl="0" fontAlgn="base">
                            <a:spcBef>
                              <a:spcPct val="0"/>
                            </a:spcBef>
                            <a:spcAft>
                              <a:spcPct val="0"/>
                            </a:spcAft>
                            <a:defRPr sz="2400" b="1" kern="1200">
                              <a:solidFill>
                                <a:schemeClr val="tx1"/>
                              </a:solidFill>
                              <a:latin typeface="Times New Roman" pitchFamily="18" charset="0"/>
                              <a:ea typeface="+mn-ea"/>
                              <a:cs typeface="+mn-cs"/>
                            </a:defRPr>
                          </a:lvl3pPr>
                          <a:lvl4pPr marL="1371600" algn="l" rtl="0" fontAlgn="base">
                            <a:spcBef>
                              <a:spcPct val="0"/>
                            </a:spcBef>
                            <a:spcAft>
                              <a:spcPct val="0"/>
                            </a:spcAft>
                            <a:defRPr sz="2400" b="1" kern="1200">
                              <a:solidFill>
                                <a:schemeClr val="tx1"/>
                              </a:solidFill>
                              <a:latin typeface="Times New Roman" pitchFamily="18" charset="0"/>
                              <a:ea typeface="+mn-ea"/>
                              <a:cs typeface="+mn-cs"/>
                            </a:defRPr>
                          </a:lvl4pPr>
                          <a:lvl5pPr marL="1828800" algn="l" rtl="0" fontAlgn="base">
                            <a:spcBef>
                              <a:spcPct val="0"/>
                            </a:spcBef>
                            <a:spcAft>
                              <a:spcPct val="0"/>
                            </a:spcAft>
                            <a:defRPr sz="2400" b="1" kern="1200">
                              <a:solidFill>
                                <a:schemeClr val="tx1"/>
                              </a:solidFill>
                              <a:latin typeface="Times New Roman" pitchFamily="18" charset="0"/>
                              <a:ea typeface="+mn-ea"/>
                              <a:cs typeface="+mn-cs"/>
                            </a:defRPr>
                          </a:lvl5pPr>
                          <a:lvl6pPr marL="2286000" algn="l" defTabSz="914400" rtl="0" eaLnBrk="1" latinLnBrk="0" hangingPunct="1">
                            <a:defRPr sz="2400" b="1" kern="1200">
                              <a:solidFill>
                                <a:schemeClr val="tx1"/>
                              </a:solidFill>
                              <a:latin typeface="Times New Roman" pitchFamily="18" charset="0"/>
                              <a:ea typeface="+mn-ea"/>
                              <a:cs typeface="+mn-cs"/>
                            </a:defRPr>
                          </a:lvl6pPr>
                          <a:lvl7pPr marL="2743200" algn="l" defTabSz="914400" rtl="0" eaLnBrk="1" latinLnBrk="0" hangingPunct="1">
                            <a:defRPr sz="2400" b="1" kern="1200">
                              <a:solidFill>
                                <a:schemeClr val="tx1"/>
                              </a:solidFill>
                              <a:latin typeface="Times New Roman" pitchFamily="18" charset="0"/>
                              <a:ea typeface="+mn-ea"/>
                              <a:cs typeface="+mn-cs"/>
                            </a:defRPr>
                          </a:lvl7pPr>
                          <a:lvl8pPr marL="3200400" algn="l" defTabSz="914400" rtl="0" eaLnBrk="1" latinLnBrk="0" hangingPunct="1">
                            <a:defRPr sz="2400" b="1" kern="1200">
                              <a:solidFill>
                                <a:schemeClr val="tx1"/>
                              </a:solidFill>
                              <a:latin typeface="Times New Roman" pitchFamily="18" charset="0"/>
                              <a:ea typeface="+mn-ea"/>
                              <a:cs typeface="+mn-cs"/>
                            </a:defRPr>
                          </a:lvl8pPr>
                          <a:lvl9pPr marL="3657600" algn="l" defTabSz="914400" rtl="0" eaLnBrk="1" latinLnBrk="0" hangingPunct="1">
                            <a:defRPr sz="2400" b="1" kern="1200">
                              <a:solidFill>
                                <a:schemeClr val="tx1"/>
                              </a:solidFill>
                              <a:latin typeface="Times New Roman" pitchFamily="18" charset="0"/>
                              <a:ea typeface="+mn-ea"/>
                              <a:cs typeface="+mn-cs"/>
                            </a:defRPr>
                          </a:lvl9pPr>
                        </a:lstStyle>
                        <a:p>
                          <a:endParaRPr lang="id-ID"/>
                        </a:p>
                      </a:txBody>
                      <a:useSpRect/>
                    </a:txSp>
                  </a:sp>
                  <a:sp>
                    <a:nvSpPr>
                      <a:cNvPr id="37901" name="Line 13"/>
                      <a:cNvSpPr>
                        <a:spLocks noChangeShapeType="1"/>
                      </a:cNvSpPr>
                    </a:nvSpPr>
                    <a:spPr bwMode="auto">
                      <a:xfrm flipV="1">
                        <a:off x="5653088" y="3789363"/>
                        <a:ext cx="287337" cy="503237"/>
                      </a:xfrm>
                      <a:prstGeom prst="line">
                        <a:avLst/>
                      </a:prstGeom>
                      <a:noFill/>
                      <a:ln w="9525">
                        <a:solidFill>
                          <a:schemeClr val="tx1"/>
                        </a:solidFill>
                        <a:prstDash val="dash"/>
                        <a:round/>
                        <a:headEnd/>
                        <a:tailEnd type="triangle" w="med" len="med"/>
                      </a:ln>
                      <a:effectLst/>
                    </a:spPr>
                    <a:txSp>
                      <a:txBody>
                        <a:bodyPr/>
                        <a:lstStyle>
                          <a:defPPr>
                            <a:defRPr lang="en-US"/>
                          </a:defPPr>
                          <a:lvl1pPr algn="l" rtl="0" fontAlgn="base">
                            <a:spcBef>
                              <a:spcPct val="0"/>
                            </a:spcBef>
                            <a:spcAft>
                              <a:spcPct val="0"/>
                            </a:spcAft>
                            <a:defRPr sz="2400" b="1" kern="1200">
                              <a:solidFill>
                                <a:schemeClr val="tx1"/>
                              </a:solidFill>
                              <a:latin typeface="Times New Roman" pitchFamily="18" charset="0"/>
                              <a:ea typeface="+mn-ea"/>
                              <a:cs typeface="+mn-cs"/>
                            </a:defRPr>
                          </a:lvl1pPr>
                          <a:lvl2pPr marL="457200" algn="l" rtl="0" fontAlgn="base">
                            <a:spcBef>
                              <a:spcPct val="0"/>
                            </a:spcBef>
                            <a:spcAft>
                              <a:spcPct val="0"/>
                            </a:spcAft>
                            <a:defRPr sz="2400" b="1" kern="1200">
                              <a:solidFill>
                                <a:schemeClr val="tx1"/>
                              </a:solidFill>
                              <a:latin typeface="Times New Roman" pitchFamily="18" charset="0"/>
                              <a:ea typeface="+mn-ea"/>
                              <a:cs typeface="+mn-cs"/>
                            </a:defRPr>
                          </a:lvl2pPr>
                          <a:lvl3pPr marL="914400" algn="l" rtl="0" fontAlgn="base">
                            <a:spcBef>
                              <a:spcPct val="0"/>
                            </a:spcBef>
                            <a:spcAft>
                              <a:spcPct val="0"/>
                            </a:spcAft>
                            <a:defRPr sz="2400" b="1" kern="1200">
                              <a:solidFill>
                                <a:schemeClr val="tx1"/>
                              </a:solidFill>
                              <a:latin typeface="Times New Roman" pitchFamily="18" charset="0"/>
                              <a:ea typeface="+mn-ea"/>
                              <a:cs typeface="+mn-cs"/>
                            </a:defRPr>
                          </a:lvl3pPr>
                          <a:lvl4pPr marL="1371600" algn="l" rtl="0" fontAlgn="base">
                            <a:spcBef>
                              <a:spcPct val="0"/>
                            </a:spcBef>
                            <a:spcAft>
                              <a:spcPct val="0"/>
                            </a:spcAft>
                            <a:defRPr sz="2400" b="1" kern="1200">
                              <a:solidFill>
                                <a:schemeClr val="tx1"/>
                              </a:solidFill>
                              <a:latin typeface="Times New Roman" pitchFamily="18" charset="0"/>
                              <a:ea typeface="+mn-ea"/>
                              <a:cs typeface="+mn-cs"/>
                            </a:defRPr>
                          </a:lvl4pPr>
                          <a:lvl5pPr marL="1828800" algn="l" rtl="0" fontAlgn="base">
                            <a:spcBef>
                              <a:spcPct val="0"/>
                            </a:spcBef>
                            <a:spcAft>
                              <a:spcPct val="0"/>
                            </a:spcAft>
                            <a:defRPr sz="2400" b="1" kern="1200">
                              <a:solidFill>
                                <a:schemeClr val="tx1"/>
                              </a:solidFill>
                              <a:latin typeface="Times New Roman" pitchFamily="18" charset="0"/>
                              <a:ea typeface="+mn-ea"/>
                              <a:cs typeface="+mn-cs"/>
                            </a:defRPr>
                          </a:lvl5pPr>
                          <a:lvl6pPr marL="2286000" algn="l" defTabSz="914400" rtl="0" eaLnBrk="1" latinLnBrk="0" hangingPunct="1">
                            <a:defRPr sz="2400" b="1" kern="1200">
                              <a:solidFill>
                                <a:schemeClr val="tx1"/>
                              </a:solidFill>
                              <a:latin typeface="Times New Roman" pitchFamily="18" charset="0"/>
                              <a:ea typeface="+mn-ea"/>
                              <a:cs typeface="+mn-cs"/>
                            </a:defRPr>
                          </a:lvl6pPr>
                          <a:lvl7pPr marL="2743200" algn="l" defTabSz="914400" rtl="0" eaLnBrk="1" latinLnBrk="0" hangingPunct="1">
                            <a:defRPr sz="2400" b="1" kern="1200">
                              <a:solidFill>
                                <a:schemeClr val="tx1"/>
                              </a:solidFill>
                              <a:latin typeface="Times New Roman" pitchFamily="18" charset="0"/>
                              <a:ea typeface="+mn-ea"/>
                              <a:cs typeface="+mn-cs"/>
                            </a:defRPr>
                          </a:lvl7pPr>
                          <a:lvl8pPr marL="3200400" algn="l" defTabSz="914400" rtl="0" eaLnBrk="1" latinLnBrk="0" hangingPunct="1">
                            <a:defRPr sz="2400" b="1" kern="1200">
                              <a:solidFill>
                                <a:schemeClr val="tx1"/>
                              </a:solidFill>
                              <a:latin typeface="Times New Roman" pitchFamily="18" charset="0"/>
                              <a:ea typeface="+mn-ea"/>
                              <a:cs typeface="+mn-cs"/>
                            </a:defRPr>
                          </a:lvl8pPr>
                          <a:lvl9pPr marL="3657600" algn="l" defTabSz="914400" rtl="0" eaLnBrk="1" latinLnBrk="0" hangingPunct="1">
                            <a:defRPr sz="2400" b="1" kern="1200">
                              <a:solidFill>
                                <a:schemeClr val="tx1"/>
                              </a:solidFill>
                              <a:latin typeface="Times New Roman" pitchFamily="18" charset="0"/>
                              <a:ea typeface="+mn-ea"/>
                              <a:cs typeface="+mn-cs"/>
                            </a:defRPr>
                          </a:lvl9pPr>
                        </a:lstStyle>
                        <a:p>
                          <a:endParaRPr lang="id-ID"/>
                        </a:p>
                      </a:txBody>
                      <a:useSpRect/>
                    </a:txSp>
                  </a:sp>
                  <a:sp>
                    <a:nvSpPr>
                      <a:cNvPr id="37902" name="Text Box 14"/>
                      <a:cNvSpPr txBox="1">
                        <a:spLocks noChangeArrowheads="1"/>
                      </a:cNvSpPr>
                    </a:nvSpPr>
                    <a:spPr bwMode="auto">
                      <a:xfrm>
                        <a:off x="1474788" y="5465763"/>
                        <a:ext cx="793750" cy="457200"/>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400" b="1" kern="1200">
                              <a:solidFill>
                                <a:schemeClr val="tx1"/>
                              </a:solidFill>
                              <a:latin typeface="Times New Roman" pitchFamily="18" charset="0"/>
                              <a:ea typeface="+mn-ea"/>
                              <a:cs typeface="+mn-cs"/>
                            </a:defRPr>
                          </a:lvl1pPr>
                          <a:lvl2pPr marL="457200" algn="l" rtl="0" fontAlgn="base">
                            <a:spcBef>
                              <a:spcPct val="0"/>
                            </a:spcBef>
                            <a:spcAft>
                              <a:spcPct val="0"/>
                            </a:spcAft>
                            <a:defRPr sz="2400" b="1" kern="1200">
                              <a:solidFill>
                                <a:schemeClr val="tx1"/>
                              </a:solidFill>
                              <a:latin typeface="Times New Roman" pitchFamily="18" charset="0"/>
                              <a:ea typeface="+mn-ea"/>
                              <a:cs typeface="+mn-cs"/>
                            </a:defRPr>
                          </a:lvl2pPr>
                          <a:lvl3pPr marL="914400" algn="l" rtl="0" fontAlgn="base">
                            <a:spcBef>
                              <a:spcPct val="0"/>
                            </a:spcBef>
                            <a:spcAft>
                              <a:spcPct val="0"/>
                            </a:spcAft>
                            <a:defRPr sz="2400" b="1" kern="1200">
                              <a:solidFill>
                                <a:schemeClr val="tx1"/>
                              </a:solidFill>
                              <a:latin typeface="Times New Roman" pitchFamily="18" charset="0"/>
                              <a:ea typeface="+mn-ea"/>
                              <a:cs typeface="+mn-cs"/>
                            </a:defRPr>
                          </a:lvl3pPr>
                          <a:lvl4pPr marL="1371600" algn="l" rtl="0" fontAlgn="base">
                            <a:spcBef>
                              <a:spcPct val="0"/>
                            </a:spcBef>
                            <a:spcAft>
                              <a:spcPct val="0"/>
                            </a:spcAft>
                            <a:defRPr sz="2400" b="1" kern="1200">
                              <a:solidFill>
                                <a:schemeClr val="tx1"/>
                              </a:solidFill>
                              <a:latin typeface="Times New Roman" pitchFamily="18" charset="0"/>
                              <a:ea typeface="+mn-ea"/>
                              <a:cs typeface="+mn-cs"/>
                            </a:defRPr>
                          </a:lvl4pPr>
                          <a:lvl5pPr marL="1828800" algn="l" rtl="0" fontAlgn="base">
                            <a:spcBef>
                              <a:spcPct val="0"/>
                            </a:spcBef>
                            <a:spcAft>
                              <a:spcPct val="0"/>
                            </a:spcAft>
                            <a:defRPr sz="2400" b="1" kern="1200">
                              <a:solidFill>
                                <a:schemeClr val="tx1"/>
                              </a:solidFill>
                              <a:latin typeface="Times New Roman" pitchFamily="18" charset="0"/>
                              <a:ea typeface="+mn-ea"/>
                              <a:cs typeface="+mn-cs"/>
                            </a:defRPr>
                          </a:lvl5pPr>
                          <a:lvl6pPr marL="2286000" algn="l" defTabSz="914400" rtl="0" eaLnBrk="1" latinLnBrk="0" hangingPunct="1">
                            <a:defRPr sz="2400" b="1" kern="1200">
                              <a:solidFill>
                                <a:schemeClr val="tx1"/>
                              </a:solidFill>
                              <a:latin typeface="Times New Roman" pitchFamily="18" charset="0"/>
                              <a:ea typeface="+mn-ea"/>
                              <a:cs typeface="+mn-cs"/>
                            </a:defRPr>
                          </a:lvl6pPr>
                          <a:lvl7pPr marL="2743200" algn="l" defTabSz="914400" rtl="0" eaLnBrk="1" latinLnBrk="0" hangingPunct="1">
                            <a:defRPr sz="2400" b="1" kern="1200">
                              <a:solidFill>
                                <a:schemeClr val="tx1"/>
                              </a:solidFill>
                              <a:latin typeface="Times New Roman" pitchFamily="18" charset="0"/>
                              <a:ea typeface="+mn-ea"/>
                              <a:cs typeface="+mn-cs"/>
                            </a:defRPr>
                          </a:lvl7pPr>
                          <a:lvl8pPr marL="3200400" algn="l" defTabSz="914400" rtl="0" eaLnBrk="1" latinLnBrk="0" hangingPunct="1">
                            <a:defRPr sz="2400" b="1" kern="1200">
                              <a:solidFill>
                                <a:schemeClr val="tx1"/>
                              </a:solidFill>
                              <a:latin typeface="Times New Roman" pitchFamily="18" charset="0"/>
                              <a:ea typeface="+mn-ea"/>
                              <a:cs typeface="+mn-cs"/>
                            </a:defRPr>
                          </a:lvl8pPr>
                          <a:lvl9pPr marL="3657600" algn="l" defTabSz="914400" rtl="0" eaLnBrk="1" latinLnBrk="0" hangingPunct="1">
                            <a:defRPr sz="2400" b="1" kern="1200">
                              <a:solidFill>
                                <a:schemeClr val="tx1"/>
                              </a:solidFill>
                              <a:latin typeface="Times New Roman" pitchFamily="18" charset="0"/>
                              <a:ea typeface="+mn-ea"/>
                              <a:cs typeface="+mn-cs"/>
                            </a:defRPr>
                          </a:lvl9pPr>
                        </a:lstStyle>
                        <a:p>
                          <a:r>
                            <a:rPr lang="en-US" b="0"/>
                            <a:t>2009</a:t>
                          </a:r>
                        </a:p>
                      </a:txBody>
                      <a:useSpRect/>
                    </a:txSp>
                  </a:sp>
                  <a:sp>
                    <a:nvSpPr>
                      <a:cNvPr id="37903" name="Text Box 15"/>
                      <a:cNvSpPr txBox="1">
                        <a:spLocks noChangeArrowheads="1"/>
                      </a:cNvSpPr>
                    </a:nvSpPr>
                    <a:spPr bwMode="auto">
                      <a:xfrm>
                        <a:off x="3057525" y="4941888"/>
                        <a:ext cx="793750" cy="457200"/>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400" b="1" kern="1200">
                              <a:solidFill>
                                <a:schemeClr val="tx1"/>
                              </a:solidFill>
                              <a:latin typeface="Times New Roman" pitchFamily="18" charset="0"/>
                              <a:ea typeface="+mn-ea"/>
                              <a:cs typeface="+mn-cs"/>
                            </a:defRPr>
                          </a:lvl1pPr>
                          <a:lvl2pPr marL="457200" algn="l" rtl="0" fontAlgn="base">
                            <a:spcBef>
                              <a:spcPct val="0"/>
                            </a:spcBef>
                            <a:spcAft>
                              <a:spcPct val="0"/>
                            </a:spcAft>
                            <a:defRPr sz="2400" b="1" kern="1200">
                              <a:solidFill>
                                <a:schemeClr val="tx1"/>
                              </a:solidFill>
                              <a:latin typeface="Times New Roman" pitchFamily="18" charset="0"/>
                              <a:ea typeface="+mn-ea"/>
                              <a:cs typeface="+mn-cs"/>
                            </a:defRPr>
                          </a:lvl2pPr>
                          <a:lvl3pPr marL="914400" algn="l" rtl="0" fontAlgn="base">
                            <a:spcBef>
                              <a:spcPct val="0"/>
                            </a:spcBef>
                            <a:spcAft>
                              <a:spcPct val="0"/>
                            </a:spcAft>
                            <a:defRPr sz="2400" b="1" kern="1200">
                              <a:solidFill>
                                <a:schemeClr val="tx1"/>
                              </a:solidFill>
                              <a:latin typeface="Times New Roman" pitchFamily="18" charset="0"/>
                              <a:ea typeface="+mn-ea"/>
                              <a:cs typeface="+mn-cs"/>
                            </a:defRPr>
                          </a:lvl3pPr>
                          <a:lvl4pPr marL="1371600" algn="l" rtl="0" fontAlgn="base">
                            <a:spcBef>
                              <a:spcPct val="0"/>
                            </a:spcBef>
                            <a:spcAft>
                              <a:spcPct val="0"/>
                            </a:spcAft>
                            <a:defRPr sz="2400" b="1" kern="1200">
                              <a:solidFill>
                                <a:schemeClr val="tx1"/>
                              </a:solidFill>
                              <a:latin typeface="Times New Roman" pitchFamily="18" charset="0"/>
                              <a:ea typeface="+mn-ea"/>
                              <a:cs typeface="+mn-cs"/>
                            </a:defRPr>
                          </a:lvl4pPr>
                          <a:lvl5pPr marL="1828800" algn="l" rtl="0" fontAlgn="base">
                            <a:spcBef>
                              <a:spcPct val="0"/>
                            </a:spcBef>
                            <a:spcAft>
                              <a:spcPct val="0"/>
                            </a:spcAft>
                            <a:defRPr sz="2400" b="1" kern="1200">
                              <a:solidFill>
                                <a:schemeClr val="tx1"/>
                              </a:solidFill>
                              <a:latin typeface="Times New Roman" pitchFamily="18" charset="0"/>
                              <a:ea typeface="+mn-ea"/>
                              <a:cs typeface="+mn-cs"/>
                            </a:defRPr>
                          </a:lvl5pPr>
                          <a:lvl6pPr marL="2286000" algn="l" defTabSz="914400" rtl="0" eaLnBrk="1" latinLnBrk="0" hangingPunct="1">
                            <a:defRPr sz="2400" b="1" kern="1200">
                              <a:solidFill>
                                <a:schemeClr val="tx1"/>
                              </a:solidFill>
                              <a:latin typeface="Times New Roman" pitchFamily="18" charset="0"/>
                              <a:ea typeface="+mn-ea"/>
                              <a:cs typeface="+mn-cs"/>
                            </a:defRPr>
                          </a:lvl6pPr>
                          <a:lvl7pPr marL="2743200" algn="l" defTabSz="914400" rtl="0" eaLnBrk="1" latinLnBrk="0" hangingPunct="1">
                            <a:defRPr sz="2400" b="1" kern="1200">
                              <a:solidFill>
                                <a:schemeClr val="tx1"/>
                              </a:solidFill>
                              <a:latin typeface="Times New Roman" pitchFamily="18" charset="0"/>
                              <a:ea typeface="+mn-ea"/>
                              <a:cs typeface="+mn-cs"/>
                            </a:defRPr>
                          </a:lvl7pPr>
                          <a:lvl8pPr marL="3200400" algn="l" defTabSz="914400" rtl="0" eaLnBrk="1" latinLnBrk="0" hangingPunct="1">
                            <a:defRPr sz="2400" b="1" kern="1200">
                              <a:solidFill>
                                <a:schemeClr val="tx1"/>
                              </a:solidFill>
                              <a:latin typeface="Times New Roman" pitchFamily="18" charset="0"/>
                              <a:ea typeface="+mn-ea"/>
                              <a:cs typeface="+mn-cs"/>
                            </a:defRPr>
                          </a:lvl8pPr>
                          <a:lvl9pPr marL="3657600" algn="l" defTabSz="914400" rtl="0" eaLnBrk="1" latinLnBrk="0" hangingPunct="1">
                            <a:defRPr sz="2400" b="1" kern="1200">
                              <a:solidFill>
                                <a:schemeClr val="tx1"/>
                              </a:solidFill>
                              <a:latin typeface="Times New Roman" pitchFamily="18" charset="0"/>
                              <a:ea typeface="+mn-ea"/>
                              <a:cs typeface="+mn-cs"/>
                            </a:defRPr>
                          </a:lvl9pPr>
                        </a:lstStyle>
                        <a:p>
                          <a:r>
                            <a:rPr lang="en-US" b="0"/>
                            <a:t>2010</a:t>
                          </a:r>
                        </a:p>
                      </a:txBody>
                      <a:useSpRect/>
                    </a:txSp>
                  </a:sp>
                  <a:sp>
                    <a:nvSpPr>
                      <a:cNvPr id="37904" name="Text Box 16"/>
                      <a:cNvSpPr txBox="1">
                        <a:spLocks noChangeArrowheads="1"/>
                      </a:cNvSpPr>
                    </a:nvSpPr>
                    <a:spPr bwMode="auto">
                      <a:xfrm>
                        <a:off x="4641850" y="4365625"/>
                        <a:ext cx="793750" cy="457200"/>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400" b="1" kern="1200">
                              <a:solidFill>
                                <a:schemeClr val="tx1"/>
                              </a:solidFill>
                              <a:latin typeface="Times New Roman" pitchFamily="18" charset="0"/>
                              <a:ea typeface="+mn-ea"/>
                              <a:cs typeface="+mn-cs"/>
                            </a:defRPr>
                          </a:lvl1pPr>
                          <a:lvl2pPr marL="457200" algn="l" rtl="0" fontAlgn="base">
                            <a:spcBef>
                              <a:spcPct val="0"/>
                            </a:spcBef>
                            <a:spcAft>
                              <a:spcPct val="0"/>
                            </a:spcAft>
                            <a:defRPr sz="2400" b="1" kern="1200">
                              <a:solidFill>
                                <a:schemeClr val="tx1"/>
                              </a:solidFill>
                              <a:latin typeface="Times New Roman" pitchFamily="18" charset="0"/>
                              <a:ea typeface="+mn-ea"/>
                              <a:cs typeface="+mn-cs"/>
                            </a:defRPr>
                          </a:lvl2pPr>
                          <a:lvl3pPr marL="914400" algn="l" rtl="0" fontAlgn="base">
                            <a:spcBef>
                              <a:spcPct val="0"/>
                            </a:spcBef>
                            <a:spcAft>
                              <a:spcPct val="0"/>
                            </a:spcAft>
                            <a:defRPr sz="2400" b="1" kern="1200">
                              <a:solidFill>
                                <a:schemeClr val="tx1"/>
                              </a:solidFill>
                              <a:latin typeface="Times New Roman" pitchFamily="18" charset="0"/>
                              <a:ea typeface="+mn-ea"/>
                              <a:cs typeface="+mn-cs"/>
                            </a:defRPr>
                          </a:lvl3pPr>
                          <a:lvl4pPr marL="1371600" algn="l" rtl="0" fontAlgn="base">
                            <a:spcBef>
                              <a:spcPct val="0"/>
                            </a:spcBef>
                            <a:spcAft>
                              <a:spcPct val="0"/>
                            </a:spcAft>
                            <a:defRPr sz="2400" b="1" kern="1200">
                              <a:solidFill>
                                <a:schemeClr val="tx1"/>
                              </a:solidFill>
                              <a:latin typeface="Times New Roman" pitchFamily="18" charset="0"/>
                              <a:ea typeface="+mn-ea"/>
                              <a:cs typeface="+mn-cs"/>
                            </a:defRPr>
                          </a:lvl4pPr>
                          <a:lvl5pPr marL="1828800" algn="l" rtl="0" fontAlgn="base">
                            <a:spcBef>
                              <a:spcPct val="0"/>
                            </a:spcBef>
                            <a:spcAft>
                              <a:spcPct val="0"/>
                            </a:spcAft>
                            <a:defRPr sz="2400" b="1" kern="1200">
                              <a:solidFill>
                                <a:schemeClr val="tx1"/>
                              </a:solidFill>
                              <a:latin typeface="Times New Roman" pitchFamily="18" charset="0"/>
                              <a:ea typeface="+mn-ea"/>
                              <a:cs typeface="+mn-cs"/>
                            </a:defRPr>
                          </a:lvl5pPr>
                          <a:lvl6pPr marL="2286000" algn="l" defTabSz="914400" rtl="0" eaLnBrk="1" latinLnBrk="0" hangingPunct="1">
                            <a:defRPr sz="2400" b="1" kern="1200">
                              <a:solidFill>
                                <a:schemeClr val="tx1"/>
                              </a:solidFill>
                              <a:latin typeface="Times New Roman" pitchFamily="18" charset="0"/>
                              <a:ea typeface="+mn-ea"/>
                              <a:cs typeface="+mn-cs"/>
                            </a:defRPr>
                          </a:lvl6pPr>
                          <a:lvl7pPr marL="2743200" algn="l" defTabSz="914400" rtl="0" eaLnBrk="1" latinLnBrk="0" hangingPunct="1">
                            <a:defRPr sz="2400" b="1" kern="1200">
                              <a:solidFill>
                                <a:schemeClr val="tx1"/>
                              </a:solidFill>
                              <a:latin typeface="Times New Roman" pitchFamily="18" charset="0"/>
                              <a:ea typeface="+mn-ea"/>
                              <a:cs typeface="+mn-cs"/>
                            </a:defRPr>
                          </a:lvl7pPr>
                          <a:lvl8pPr marL="3200400" algn="l" defTabSz="914400" rtl="0" eaLnBrk="1" latinLnBrk="0" hangingPunct="1">
                            <a:defRPr sz="2400" b="1" kern="1200">
                              <a:solidFill>
                                <a:schemeClr val="tx1"/>
                              </a:solidFill>
                              <a:latin typeface="Times New Roman" pitchFamily="18" charset="0"/>
                              <a:ea typeface="+mn-ea"/>
                              <a:cs typeface="+mn-cs"/>
                            </a:defRPr>
                          </a:lvl8pPr>
                          <a:lvl9pPr marL="3657600" algn="l" defTabSz="914400" rtl="0" eaLnBrk="1" latinLnBrk="0" hangingPunct="1">
                            <a:defRPr sz="2400" b="1" kern="1200">
                              <a:solidFill>
                                <a:schemeClr val="tx1"/>
                              </a:solidFill>
                              <a:latin typeface="Times New Roman" pitchFamily="18" charset="0"/>
                              <a:ea typeface="+mn-ea"/>
                              <a:cs typeface="+mn-cs"/>
                            </a:defRPr>
                          </a:lvl9pPr>
                        </a:lstStyle>
                        <a:p>
                          <a:r>
                            <a:rPr lang="en-US" b="0"/>
                            <a:t>2011</a:t>
                          </a:r>
                        </a:p>
                      </a:txBody>
                      <a:useSpRect/>
                    </a:txSp>
                  </a:sp>
                  <a:sp>
                    <a:nvSpPr>
                      <a:cNvPr id="37905" name="Text Box 17"/>
                      <a:cNvSpPr txBox="1">
                        <a:spLocks noChangeArrowheads="1"/>
                      </a:cNvSpPr>
                    </a:nvSpPr>
                    <a:spPr bwMode="auto">
                      <a:xfrm>
                        <a:off x="6154738" y="3789363"/>
                        <a:ext cx="793750" cy="457200"/>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400" b="1" kern="1200">
                              <a:solidFill>
                                <a:schemeClr val="tx1"/>
                              </a:solidFill>
                              <a:latin typeface="Times New Roman" pitchFamily="18" charset="0"/>
                              <a:ea typeface="+mn-ea"/>
                              <a:cs typeface="+mn-cs"/>
                            </a:defRPr>
                          </a:lvl1pPr>
                          <a:lvl2pPr marL="457200" algn="l" rtl="0" fontAlgn="base">
                            <a:spcBef>
                              <a:spcPct val="0"/>
                            </a:spcBef>
                            <a:spcAft>
                              <a:spcPct val="0"/>
                            </a:spcAft>
                            <a:defRPr sz="2400" b="1" kern="1200">
                              <a:solidFill>
                                <a:schemeClr val="tx1"/>
                              </a:solidFill>
                              <a:latin typeface="Times New Roman" pitchFamily="18" charset="0"/>
                              <a:ea typeface="+mn-ea"/>
                              <a:cs typeface="+mn-cs"/>
                            </a:defRPr>
                          </a:lvl2pPr>
                          <a:lvl3pPr marL="914400" algn="l" rtl="0" fontAlgn="base">
                            <a:spcBef>
                              <a:spcPct val="0"/>
                            </a:spcBef>
                            <a:spcAft>
                              <a:spcPct val="0"/>
                            </a:spcAft>
                            <a:defRPr sz="2400" b="1" kern="1200">
                              <a:solidFill>
                                <a:schemeClr val="tx1"/>
                              </a:solidFill>
                              <a:latin typeface="Times New Roman" pitchFamily="18" charset="0"/>
                              <a:ea typeface="+mn-ea"/>
                              <a:cs typeface="+mn-cs"/>
                            </a:defRPr>
                          </a:lvl3pPr>
                          <a:lvl4pPr marL="1371600" algn="l" rtl="0" fontAlgn="base">
                            <a:spcBef>
                              <a:spcPct val="0"/>
                            </a:spcBef>
                            <a:spcAft>
                              <a:spcPct val="0"/>
                            </a:spcAft>
                            <a:defRPr sz="2400" b="1" kern="1200">
                              <a:solidFill>
                                <a:schemeClr val="tx1"/>
                              </a:solidFill>
                              <a:latin typeface="Times New Roman" pitchFamily="18" charset="0"/>
                              <a:ea typeface="+mn-ea"/>
                              <a:cs typeface="+mn-cs"/>
                            </a:defRPr>
                          </a:lvl4pPr>
                          <a:lvl5pPr marL="1828800" algn="l" rtl="0" fontAlgn="base">
                            <a:spcBef>
                              <a:spcPct val="0"/>
                            </a:spcBef>
                            <a:spcAft>
                              <a:spcPct val="0"/>
                            </a:spcAft>
                            <a:defRPr sz="2400" b="1" kern="1200">
                              <a:solidFill>
                                <a:schemeClr val="tx1"/>
                              </a:solidFill>
                              <a:latin typeface="Times New Roman" pitchFamily="18" charset="0"/>
                              <a:ea typeface="+mn-ea"/>
                              <a:cs typeface="+mn-cs"/>
                            </a:defRPr>
                          </a:lvl5pPr>
                          <a:lvl6pPr marL="2286000" algn="l" defTabSz="914400" rtl="0" eaLnBrk="1" latinLnBrk="0" hangingPunct="1">
                            <a:defRPr sz="2400" b="1" kern="1200">
                              <a:solidFill>
                                <a:schemeClr val="tx1"/>
                              </a:solidFill>
                              <a:latin typeface="Times New Roman" pitchFamily="18" charset="0"/>
                              <a:ea typeface="+mn-ea"/>
                              <a:cs typeface="+mn-cs"/>
                            </a:defRPr>
                          </a:lvl6pPr>
                          <a:lvl7pPr marL="2743200" algn="l" defTabSz="914400" rtl="0" eaLnBrk="1" latinLnBrk="0" hangingPunct="1">
                            <a:defRPr sz="2400" b="1" kern="1200">
                              <a:solidFill>
                                <a:schemeClr val="tx1"/>
                              </a:solidFill>
                              <a:latin typeface="Times New Roman" pitchFamily="18" charset="0"/>
                              <a:ea typeface="+mn-ea"/>
                              <a:cs typeface="+mn-cs"/>
                            </a:defRPr>
                          </a:lvl7pPr>
                          <a:lvl8pPr marL="3200400" algn="l" defTabSz="914400" rtl="0" eaLnBrk="1" latinLnBrk="0" hangingPunct="1">
                            <a:defRPr sz="2400" b="1" kern="1200">
                              <a:solidFill>
                                <a:schemeClr val="tx1"/>
                              </a:solidFill>
                              <a:latin typeface="Times New Roman" pitchFamily="18" charset="0"/>
                              <a:ea typeface="+mn-ea"/>
                              <a:cs typeface="+mn-cs"/>
                            </a:defRPr>
                          </a:lvl8pPr>
                          <a:lvl9pPr marL="3657600" algn="l" defTabSz="914400" rtl="0" eaLnBrk="1" latinLnBrk="0" hangingPunct="1">
                            <a:defRPr sz="2400" b="1" kern="1200">
                              <a:solidFill>
                                <a:schemeClr val="tx1"/>
                              </a:solidFill>
                              <a:latin typeface="Times New Roman" pitchFamily="18" charset="0"/>
                              <a:ea typeface="+mn-ea"/>
                              <a:cs typeface="+mn-cs"/>
                            </a:defRPr>
                          </a:lvl9pPr>
                        </a:lstStyle>
                        <a:p>
                          <a:r>
                            <a:rPr lang="en-US" b="0"/>
                            <a:t>2012</a:t>
                          </a:r>
                        </a:p>
                      </a:txBody>
                      <a:useSpRect/>
                    </a:txSp>
                  </a:sp>
                  <a:sp>
                    <a:nvSpPr>
                      <a:cNvPr id="37906" name="Text Box 18"/>
                      <a:cNvSpPr txBox="1">
                        <a:spLocks noChangeArrowheads="1"/>
                      </a:cNvSpPr>
                    </a:nvSpPr>
                    <a:spPr bwMode="auto">
                      <a:xfrm>
                        <a:off x="7666038" y="3141663"/>
                        <a:ext cx="793750" cy="457200"/>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2400" b="1" kern="1200">
                              <a:solidFill>
                                <a:schemeClr val="tx1"/>
                              </a:solidFill>
                              <a:latin typeface="Times New Roman" pitchFamily="18" charset="0"/>
                              <a:ea typeface="+mn-ea"/>
                              <a:cs typeface="+mn-cs"/>
                            </a:defRPr>
                          </a:lvl1pPr>
                          <a:lvl2pPr marL="457200" algn="l" rtl="0" fontAlgn="base">
                            <a:spcBef>
                              <a:spcPct val="0"/>
                            </a:spcBef>
                            <a:spcAft>
                              <a:spcPct val="0"/>
                            </a:spcAft>
                            <a:defRPr sz="2400" b="1" kern="1200">
                              <a:solidFill>
                                <a:schemeClr val="tx1"/>
                              </a:solidFill>
                              <a:latin typeface="Times New Roman" pitchFamily="18" charset="0"/>
                              <a:ea typeface="+mn-ea"/>
                              <a:cs typeface="+mn-cs"/>
                            </a:defRPr>
                          </a:lvl2pPr>
                          <a:lvl3pPr marL="914400" algn="l" rtl="0" fontAlgn="base">
                            <a:spcBef>
                              <a:spcPct val="0"/>
                            </a:spcBef>
                            <a:spcAft>
                              <a:spcPct val="0"/>
                            </a:spcAft>
                            <a:defRPr sz="2400" b="1" kern="1200">
                              <a:solidFill>
                                <a:schemeClr val="tx1"/>
                              </a:solidFill>
                              <a:latin typeface="Times New Roman" pitchFamily="18" charset="0"/>
                              <a:ea typeface="+mn-ea"/>
                              <a:cs typeface="+mn-cs"/>
                            </a:defRPr>
                          </a:lvl3pPr>
                          <a:lvl4pPr marL="1371600" algn="l" rtl="0" fontAlgn="base">
                            <a:spcBef>
                              <a:spcPct val="0"/>
                            </a:spcBef>
                            <a:spcAft>
                              <a:spcPct val="0"/>
                            </a:spcAft>
                            <a:defRPr sz="2400" b="1" kern="1200">
                              <a:solidFill>
                                <a:schemeClr val="tx1"/>
                              </a:solidFill>
                              <a:latin typeface="Times New Roman" pitchFamily="18" charset="0"/>
                              <a:ea typeface="+mn-ea"/>
                              <a:cs typeface="+mn-cs"/>
                            </a:defRPr>
                          </a:lvl4pPr>
                          <a:lvl5pPr marL="1828800" algn="l" rtl="0" fontAlgn="base">
                            <a:spcBef>
                              <a:spcPct val="0"/>
                            </a:spcBef>
                            <a:spcAft>
                              <a:spcPct val="0"/>
                            </a:spcAft>
                            <a:defRPr sz="2400" b="1" kern="1200">
                              <a:solidFill>
                                <a:schemeClr val="tx1"/>
                              </a:solidFill>
                              <a:latin typeface="Times New Roman" pitchFamily="18" charset="0"/>
                              <a:ea typeface="+mn-ea"/>
                              <a:cs typeface="+mn-cs"/>
                            </a:defRPr>
                          </a:lvl5pPr>
                          <a:lvl6pPr marL="2286000" algn="l" defTabSz="914400" rtl="0" eaLnBrk="1" latinLnBrk="0" hangingPunct="1">
                            <a:defRPr sz="2400" b="1" kern="1200">
                              <a:solidFill>
                                <a:schemeClr val="tx1"/>
                              </a:solidFill>
                              <a:latin typeface="Times New Roman" pitchFamily="18" charset="0"/>
                              <a:ea typeface="+mn-ea"/>
                              <a:cs typeface="+mn-cs"/>
                            </a:defRPr>
                          </a:lvl6pPr>
                          <a:lvl7pPr marL="2743200" algn="l" defTabSz="914400" rtl="0" eaLnBrk="1" latinLnBrk="0" hangingPunct="1">
                            <a:defRPr sz="2400" b="1" kern="1200">
                              <a:solidFill>
                                <a:schemeClr val="tx1"/>
                              </a:solidFill>
                              <a:latin typeface="Times New Roman" pitchFamily="18" charset="0"/>
                              <a:ea typeface="+mn-ea"/>
                              <a:cs typeface="+mn-cs"/>
                            </a:defRPr>
                          </a:lvl7pPr>
                          <a:lvl8pPr marL="3200400" algn="l" defTabSz="914400" rtl="0" eaLnBrk="1" latinLnBrk="0" hangingPunct="1">
                            <a:defRPr sz="2400" b="1" kern="1200">
                              <a:solidFill>
                                <a:schemeClr val="tx1"/>
                              </a:solidFill>
                              <a:latin typeface="Times New Roman" pitchFamily="18" charset="0"/>
                              <a:ea typeface="+mn-ea"/>
                              <a:cs typeface="+mn-cs"/>
                            </a:defRPr>
                          </a:lvl8pPr>
                          <a:lvl9pPr marL="3657600" algn="l" defTabSz="914400" rtl="0" eaLnBrk="1" latinLnBrk="0" hangingPunct="1">
                            <a:defRPr sz="2400" b="1" kern="1200">
                              <a:solidFill>
                                <a:schemeClr val="tx1"/>
                              </a:solidFill>
                              <a:latin typeface="Times New Roman" pitchFamily="18" charset="0"/>
                              <a:ea typeface="+mn-ea"/>
                              <a:cs typeface="+mn-cs"/>
                            </a:defRPr>
                          </a:lvl9pPr>
                        </a:lstStyle>
                        <a:p>
                          <a:r>
                            <a:rPr lang="en-US" b="0"/>
                            <a:t>2013</a:t>
                          </a:r>
                        </a:p>
                      </a:txBody>
                      <a:useSpRect/>
                    </a:txSp>
                  </a:sp>
                  <a:sp>
                    <a:nvSpPr>
                      <a:cNvPr id="37907" name="Oval 19"/>
                      <a:cNvSpPr>
                        <a:spLocks noChangeArrowheads="1"/>
                      </a:cNvSpPr>
                    </a:nvSpPr>
                    <a:spPr bwMode="auto">
                      <a:xfrm>
                        <a:off x="1298575" y="4318000"/>
                        <a:ext cx="1296988" cy="1079500"/>
                      </a:xfrm>
                      <a:prstGeom prst="ellipse">
                        <a:avLst/>
                      </a:prstGeom>
                      <a:solidFill>
                        <a:schemeClr val="accent1"/>
                      </a:solidFill>
                      <a:ln w="9525">
                        <a:solidFill>
                          <a:schemeClr val="tx1"/>
                        </a:solidFill>
                        <a:round/>
                        <a:headEnd/>
                        <a:tailEnd/>
                      </a:ln>
                      <a:effectLst/>
                    </a:spPr>
                    <a:txSp>
                      <a:txBody>
                        <a:bodyPr wrap="none" anchor="ctr"/>
                        <a:lstStyle>
                          <a:defPPr>
                            <a:defRPr lang="en-US"/>
                          </a:defPPr>
                          <a:lvl1pPr algn="l" rtl="0" fontAlgn="base">
                            <a:spcBef>
                              <a:spcPct val="0"/>
                            </a:spcBef>
                            <a:spcAft>
                              <a:spcPct val="0"/>
                            </a:spcAft>
                            <a:defRPr sz="2400" b="1" kern="1200">
                              <a:solidFill>
                                <a:schemeClr val="tx1"/>
                              </a:solidFill>
                              <a:latin typeface="Times New Roman" pitchFamily="18" charset="0"/>
                              <a:ea typeface="+mn-ea"/>
                              <a:cs typeface="+mn-cs"/>
                            </a:defRPr>
                          </a:lvl1pPr>
                          <a:lvl2pPr marL="457200" algn="l" rtl="0" fontAlgn="base">
                            <a:spcBef>
                              <a:spcPct val="0"/>
                            </a:spcBef>
                            <a:spcAft>
                              <a:spcPct val="0"/>
                            </a:spcAft>
                            <a:defRPr sz="2400" b="1" kern="1200">
                              <a:solidFill>
                                <a:schemeClr val="tx1"/>
                              </a:solidFill>
                              <a:latin typeface="Times New Roman" pitchFamily="18" charset="0"/>
                              <a:ea typeface="+mn-ea"/>
                              <a:cs typeface="+mn-cs"/>
                            </a:defRPr>
                          </a:lvl2pPr>
                          <a:lvl3pPr marL="914400" algn="l" rtl="0" fontAlgn="base">
                            <a:spcBef>
                              <a:spcPct val="0"/>
                            </a:spcBef>
                            <a:spcAft>
                              <a:spcPct val="0"/>
                            </a:spcAft>
                            <a:defRPr sz="2400" b="1" kern="1200">
                              <a:solidFill>
                                <a:schemeClr val="tx1"/>
                              </a:solidFill>
                              <a:latin typeface="Times New Roman" pitchFamily="18" charset="0"/>
                              <a:ea typeface="+mn-ea"/>
                              <a:cs typeface="+mn-cs"/>
                            </a:defRPr>
                          </a:lvl3pPr>
                          <a:lvl4pPr marL="1371600" algn="l" rtl="0" fontAlgn="base">
                            <a:spcBef>
                              <a:spcPct val="0"/>
                            </a:spcBef>
                            <a:spcAft>
                              <a:spcPct val="0"/>
                            </a:spcAft>
                            <a:defRPr sz="2400" b="1" kern="1200">
                              <a:solidFill>
                                <a:schemeClr val="tx1"/>
                              </a:solidFill>
                              <a:latin typeface="Times New Roman" pitchFamily="18" charset="0"/>
                              <a:ea typeface="+mn-ea"/>
                              <a:cs typeface="+mn-cs"/>
                            </a:defRPr>
                          </a:lvl4pPr>
                          <a:lvl5pPr marL="1828800" algn="l" rtl="0" fontAlgn="base">
                            <a:spcBef>
                              <a:spcPct val="0"/>
                            </a:spcBef>
                            <a:spcAft>
                              <a:spcPct val="0"/>
                            </a:spcAft>
                            <a:defRPr sz="2400" b="1" kern="1200">
                              <a:solidFill>
                                <a:schemeClr val="tx1"/>
                              </a:solidFill>
                              <a:latin typeface="Times New Roman" pitchFamily="18" charset="0"/>
                              <a:ea typeface="+mn-ea"/>
                              <a:cs typeface="+mn-cs"/>
                            </a:defRPr>
                          </a:lvl5pPr>
                          <a:lvl6pPr marL="2286000" algn="l" defTabSz="914400" rtl="0" eaLnBrk="1" latinLnBrk="0" hangingPunct="1">
                            <a:defRPr sz="2400" b="1" kern="1200">
                              <a:solidFill>
                                <a:schemeClr val="tx1"/>
                              </a:solidFill>
                              <a:latin typeface="Times New Roman" pitchFamily="18" charset="0"/>
                              <a:ea typeface="+mn-ea"/>
                              <a:cs typeface="+mn-cs"/>
                            </a:defRPr>
                          </a:lvl6pPr>
                          <a:lvl7pPr marL="2743200" algn="l" defTabSz="914400" rtl="0" eaLnBrk="1" latinLnBrk="0" hangingPunct="1">
                            <a:defRPr sz="2400" b="1" kern="1200">
                              <a:solidFill>
                                <a:schemeClr val="tx1"/>
                              </a:solidFill>
                              <a:latin typeface="Times New Roman" pitchFamily="18" charset="0"/>
                              <a:ea typeface="+mn-ea"/>
                              <a:cs typeface="+mn-cs"/>
                            </a:defRPr>
                          </a:lvl7pPr>
                          <a:lvl8pPr marL="3200400" algn="l" defTabSz="914400" rtl="0" eaLnBrk="1" latinLnBrk="0" hangingPunct="1">
                            <a:defRPr sz="2400" b="1" kern="1200">
                              <a:solidFill>
                                <a:schemeClr val="tx1"/>
                              </a:solidFill>
                              <a:latin typeface="Times New Roman" pitchFamily="18" charset="0"/>
                              <a:ea typeface="+mn-ea"/>
                              <a:cs typeface="+mn-cs"/>
                            </a:defRPr>
                          </a:lvl8pPr>
                          <a:lvl9pPr marL="3657600" algn="l" defTabSz="914400" rtl="0" eaLnBrk="1" latinLnBrk="0" hangingPunct="1">
                            <a:defRPr sz="2400" b="1" kern="1200">
                              <a:solidFill>
                                <a:schemeClr val="tx1"/>
                              </a:solidFill>
                              <a:latin typeface="Times New Roman" pitchFamily="18" charset="0"/>
                              <a:ea typeface="+mn-ea"/>
                              <a:cs typeface="+mn-cs"/>
                            </a:defRPr>
                          </a:lvl9pPr>
                        </a:lstStyle>
                        <a:p>
                          <a:pPr algn="ctr"/>
                          <a:r>
                            <a:rPr lang="en-US" sz="1800" dirty="0" smtClean="0"/>
                            <a:t>Infra</a:t>
                          </a:r>
                          <a:r>
                            <a:rPr lang="id-ID" sz="1800" dirty="0" smtClean="0"/>
                            <a:t> </a:t>
                          </a:r>
                        </a:p>
                        <a:p>
                          <a:pPr algn="ctr"/>
                          <a:r>
                            <a:rPr lang="en-US" sz="1800" dirty="0" err="1" smtClean="0"/>
                            <a:t>struktur</a:t>
                          </a:r>
                          <a:endParaRPr lang="en-US" sz="1800" dirty="0"/>
                        </a:p>
                      </a:txBody>
                      <a:useSpRect/>
                    </a:txSp>
                  </a:sp>
                  <a:sp>
                    <a:nvSpPr>
                      <a:cNvPr id="37908" name="Oval 20"/>
                      <a:cNvSpPr>
                        <a:spLocks noChangeArrowheads="1"/>
                      </a:cNvSpPr>
                    </a:nvSpPr>
                    <a:spPr bwMode="auto">
                      <a:xfrm>
                        <a:off x="2843213" y="3741738"/>
                        <a:ext cx="1296987" cy="1079500"/>
                      </a:xfrm>
                      <a:prstGeom prst="ellipse">
                        <a:avLst/>
                      </a:prstGeom>
                      <a:solidFill>
                        <a:schemeClr val="accent1"/>
                      </a:solidFill>
                      <a:ln w="9525">
                        <a:solidFill>
                          <a:schemeClr val="tx1"/>
                        </a:solidFill>
                        <a:round/>
                        <a:headEnd/>
                        <a:tailEnd/>
                      </a:ln>
                      <a:effectLst/>
                    </a:spPr>
                    <a:txSp>
                      <a:txBody>
                        <a:bodyPr wrap="none" anchor="ctr"/>
                        <a:lstStyle>
                          <a:defPPr>
                            <a:defRPr lang="en-US"/>
                          </a:defPPr>
                          <a:lvl1pPr algn="l" rtl="0" fontAlgn="base">
                            <a:spcBef>
                              <a:spcPct val="0"/>
                            </a:spcBef>
                            <a:spcAft>
                              <a:spcPct val="0"/>
                            </a:spcAft>
                            <a:defRPr sz="2400" b="1" kern="1200">
                              <a:solidFill>
                                <a:schemeClr val="tx1"/>
                              </a:solidFill>
                              <a:latin typeface="Times New Roman" pitchFamily="18" charset="0"/>
                              <a:ea typeface="+mn-ea"/>
                              <a:cs typeface="+mn-cs"/>
                            </a:defRPr>
                          </a:lvl1pPr>
                          <a:lvl2pPr marL="457200" algn="l" rtl="0" fontAlgn="base">
                            <a:spcBef>
                              <a:spcPct val="0"/>
                            </a:spcBef>
                            <a:spcAft>
                              <a:spcPct val="0"/>
                            </a:spcAft>
                            <a:defRPr sz="2400" b="1" kern="1200">
                              <a:solidFill>
                                <a:schemeClr val="tx1"/>
                              </a:solidFill>
                              <a:latin typeface="Times New Roman" pitchFamily="18" charset="0"/>
                              <a:ea typeface="+mn-ea"/>
                              <a:cs typeface="+mn-cs"/>
                            </a:defRPr>
                          </a:lvl2pPr>
                          <a:lvl3pPr marL="914400" algn="l" rtl="0" fontAlgn="base">
                            <a:spcBef>
                              <a:spcPct val="0"/>
                            </a:spcBef>
                            <a:spcAft>
                              <a:spcPct val="0"/>
                            </a:spcAft>
                            <a:defRPr sz="2400" b="1" kern="1200">
                              <a:solidFill>
                                <a:schemeClr val="tx1"/>
                              </a:solidFill>
                              <a:latin typeface="Times New Roman" pitchFamily="18" charset="0"/>
                              <a:ea typeface="+mn-ea"/>
                              <a:cs typeface="+mn-cs"/>
                            </a:defRPr>
                          </a:lvl3pPr>
                          <a:lvl4pPr marL="1371600" algn="l" rtl="0" fontAlgn="base">
                            <a:spcBef>
                              <a:spcPct val="0"/>
                            </a:spcBef>
                            <a:spcAft>
                              <a:spcPct val="0"/>
                            </a:spcAft>
                            <a:defRPr sz="2400" b="1" kern="1200">
                              <a:solidFill>
                                <a:schemeClr val="tx1"/>
                              </a:solidFill>
                              <a:latin typeface="Times New Roman" pitchFamily="18" charset="0"/>
                              <a:ea typeface="+mn-ea"/>
                              <a:cs typeface="+mn-cs"/>
                            </a:defRPr>
                          </a:lvl4pPr>
                          <a:lvl5pPr marL="1828800" algn="l" rtl="0" fontAlgn="base">
                            <a:spcBef>
                              <a:spcPct val="0"/>
                            </a:spcBef>
                            <a:spcAft>
                              <a:spcPct val="0"/>
                            </a:spcAft>
                            <a:defRPr sz="2400" b="1" kern="1200">
                              <a:solidFill>
                                <a:schemeClr val="tx1"/>
                              </a:solidFill>
                              <a:latin typeface="Times New Roman" pitchFamily="18" charset="0"/>
                              <a:ea typeface="+mn-ea"/>
                              <a:cs typeface="+mn-cs"/>
                            </a:defRPr>
                          </a:lvl5pPr>
                          <a:lvl6pPr marL="2286000" algn="l" defTabSz="914400" rtl="0" eaLnBrk="1" latinLnBrk="0" hangingPunct="1">
                            <a:defRPr sz="2400" b="1" kern="1200">
                              <a:solidFill>
                                <a:schemeClr val="tx1"/>
                              </a:solidFill>
                              <a:latin typeface="Times New Roman" pitchFamily="18" charset="0"/>
                              <a:ea typeface="+mn-ea"/>
                              <a:cs typeface="+mn-cs"/>
                            </a:defRPr>
                          </a:lvl6pPr>
                          <a:lvl7pPr marL="2743200" algn="l" defTabSz="914400" rtl="0" eaLnBrk="1" latinLnBrk="0" hangingPunct="1">
                            <a:defRPr sz="2400" b="1" kern="1200">
                              <a:solidFill>
                                <a:schemeClr val="tx1"/>
                              </a:solidFill>
                              <a:latin typeface="Times New Roman" pitchFamily="18" charset="0"/>
                              <a:ea typeface="+mn-ea"/>
                              <a:cs typeface="+mn-cs"/>
                            </a:defRPr>
                          </a:lvl7pPr>
                          <a:lvl8pPr marL="3200400" algn="l" defTabSz="914400" rtl="0" eaLnBrk="1" latinLnBrk="0" hangingPunct="1">
                            <a:defRPr sz="2400" b="1" kern="1200">
                              <a:solidFill>
                                <a:schemeClr val="tx1"/>
                              </a:solidFill>
                              <a:latin typeface="Times New Roman" pitchFamily="18" charset="0"/>
                              <a:ea typeface="+mn-ea"/>
                              <a:cs typeface="+mn-cs"/>
                            </a:defRPr>
                          </a:lvl8pPr>
                          <a:lvl9pPr marL="3657600" algn="l" defTabSz="914400" rtl="0" eaLnBrk="1" latinLnBrk="0" hangingPunct="1">
                            <a:defRPr sz="2400" b="1" kern="1200">
                              <a:solidFill>
                                <a:schemeClr val="tx1"/>
                              </a:solidFill>
                              <a:latin typeface="Times New Roman" pitchFamily="18" charset="0"/>
                              <a:ea typeface="+mn-ea"/>
                              <a:cs typeface="+mn-cs"/>
                            </a:defRPr>
                          </a:lvl9pPr>
                        </a:lstStyle>
                        <a:p>
                          <a:pPr algn="ctr"/>
                          <a:r>
                            <a:rPr lang="en-US" sz="1400"/>
                            <a:t>SDM</a:t>
                          </a:r>
                        </a:p>
                        <a:p>
                          <a:pPr algn="ctr"/>
                          <a:r>
                            <a:rPr lang="en-US" sz="1400"/>
                            <a:t>Pendidikan</a:t>
                          </a:r>
                        </a:p>
                        <a:p>
                          <a:pPr algn="ctr"/>
                          <a:r>
                            <a:rPr lang="en-US" sz="1400"/>
                            <a:t>Kesehatan</a:t>
                          </a:r>
                        </a:p>
                      </a:txBody>
                      <a:useSpRect/>
                    </a:txSp>
                  </a:sp>
                  <a:sp>
                    <a:nvSpPr>
                      <a:cNvPr id="37909" name="Oval 21"/>
                      <a:cNvSpPr>
                        <a:spLocks noChangeArrowheads="1"/>
                      </a:cNvSpPr>
                    </a:nvSpPr>
                    <a:spPr bwMode="auto">
                      <a:xfrm>
                        <a:off x="4370388" y="3141663"/>
                        <a:ext cx="1296987" cy="1079500"/>
                      </a:xfrm>
                      <a:prstGeom prst="ellipse">
                        <a:avLst/>
                      </a:prstGeom>
                      <a:solidFill>
                        <a:schemeClr val="accent1"/>
                      </a:solidFill>
                      <a:ln w="9525">
                        <a:solidFill>
                          <a:schemeClr val="tx1"/>
                        </a:solidFill>
                        <a:round/>
                        <a:headEnd/>
                        <a:tailEnd/>
                      </a:ln>
                      <a:effectLst/>
                    </a:spPr>
                    <a:txSp>
                      <a:txBody>
                        <a:bodyPr wrap="none" anchor="ctr"/>
                        <a:lstStyle>
                          <a:defPPr>
                            <a:defRPr lang="en-US"/>
                          </a:defPPr>
                          <a:lvl1pPr algn="l" rtl="0" fontAlgn="base">
                            <a:spcBef>
                              <a:spcPct val="0"/>
                            </a:spcBef>
                            <a:spcAft>
                              <a:spcPct val="0"/>
                            </a:spcAft>
                            <a:defRPr sz="2400" b="1" kern="1200">
                              <a:solidFill>
                                <a:schemeClr val="tx1"/>
                              </a:solidFill>
                              <a:latin typeface="Times New Roman" pitchFamily="18" charset="0"/>
                              <a:ea typeface="+mn-ea"/>
                              <a:cs typeface="+mn-cs"/>
                            </a:defRPr>
                          </a:lvl1pPr>
                          <a:lvl2pPr marL="457200" algn="l" rtl="0" fontAlgn="base">
                            <a:spcBef>
                              <a:spcPct val="0"/>
                            </a:spcBef>
                            <a:spcAft>
                              <a:spcPct val="0"/>
                            </a:spcAft>
                            <a:defRPr sz="2400" b="1" kern="1200">
                              <a:solidFill>
                                <a:schemeClr val="tx1"/>
                              </a:solidFill>
                              <a:latin typeface="Times New Roman" pitchFamily="18" charset="0"/>
                              <a:ea typeface="+mn-ea"/>
                              <a:cs typeface="+mn-cs"/>
                            </a:defRPr>
                          </a:lvl2pPr>
                          <a:lvl3pPr marL="914400" algn="l" rtl="0" fontAlgn="base">
                            <a:spcBef>
                              <a:spcPct val="0"/>
                            </a:spcBef>
                            <a:spcAft>
                              <a:spcPct val="0"/>
                            </a:spcAft>
                            <a:defRPr sz="2400" b="1" kern="1200">
                              <a:solidFill>
                                <a:schemeClr val="tx1"/>
                              </a:solidFill>
                              <a:latin typeface="Times New Roman" pitchFamily="18" charset="0"/>
                              <a:ea typeface="+mn-ea"/>
                              <a:cs typeface="+mn-cs"/>
                            </a:defRPr>
                          </a:lvl3pPr>
                          <a:lvl4pPr marL="1371600" algn="l" rtl="0" fontAlgn="base">
                            <a:spcBef>
                              <a:spcPct val="0"/>
                            </a:spcBef>
                            <a:spcAft>
                              <a:spcPct val="0"/>
                            </a:spcAft>
                            <a:defRPr sz="2400" b="1" kern="1200">
                              <a:solidFill>
                                <a:schemeClr val="tx1"/>
                              </a:solidFill>
                              <a:latin typeface="Times New Roman" pitchFamily="18" charset="0"/>
                              <a:ea typeface="+mn-ea"/>
                              <a:cs typeface="+mn-cs"/>
                            </a:defRPr>
                          </a:lvl4pPr>
                          <a:lvl5pPr marL="1828800" algn="l" rtl="0" fontAlgn="base">
                            <a:spcBef>
                              <a:spcPct val="0"/>
                            </a:spcBef>
                            <a:spcAft>
                              <a:spcPct val="0"/>
                            </a:spcAft>
                            <a:defRPr sz="2400" b="1" kern="1200">
                              <a:solidFill>
                                <a:schemeClr val="tx1"/>
                              </a:solidFill>
                              <a:latin typeface="Times New Roman" pitchFamily="18" charset="0"/>
                              <a:ea typeface="+mn-ea"/>
                              <a:cs typeface="+mn-cs"/>
                            </a:defRPr>
                          </a:lvl5pPr>
                          <a:lvl6pPr marL="2286000" algn="l" defTabSz="914400" rtl="0" eaLnBrk="1" latinLnBrk="0" hangingPunct="1">
                            <a:defRPr sz="2400" b="1" kern="1200">
                              <a:solidFill>
                                <a:schemeClr val="tx1"/>
                              </a:solidFill>
                              <a:latin typeface="Times New Roman" pitchFamily="18" charset="0"/>
                              <a:ea typeface="+mn-ea"/>
                              <a:cs typeface="+mn-cs"/>
                            </a:defRPr>
                          </a:lvl6pPr>
                          <a:lvl7pPr marL="2743200" algn="l" defTabSz="914400" rtl="0" eaLnBrk="1" latinLnBrk="0" hangingPunct="1">
                            <a:defRPr sz="2400" b="1" kern="1200">
                              <a:solidFill>
                                <a:schemeClr val="tx1"/>
                              </a:solidFill>
                              <a:latin typeface="Times New Roman" pitchFamily="18" charset="0"/>
                              <a:ea typeface="+mn-ea"/>
                              <a:cs typeface="+mn-cs"/>
                            </a:defRPr>
                          </a:lvl7pPr>
                          <a:lvl8pPr marL="3200400" algn="l" defTabSz="914400" rtl="0" eaLnBrk="1" latinLnBrk="0" hangingPunct="1">
                            <a:defRPr sz="2400" b="1" kern="1200">
                              <a:solidFill>
                                <a:schemeClr val="tx1"/>
                              </a:solidFill>
                              <a:latin typeface="Times New Roman" pitchFamily="18" charset="0"/>
                              <a:ea typeface="+mn-ea"/>
                              <a:cs typeface="+mn-cs"/>
                            </a:defRPr>
                          </a:lvl8pPr>
                          <a:lvl9pPr marL="3657600" algn="l" defTabSz="914400" rtl="0" eaLnBrk="1" latinLnBrk="0" hangingPunct="1">
                            <a:defRPr sz="2400" b="1" kern="1200">
                              <a:solidFill>
                                <a:schemeClr val="tx1"/>
                              </a:solidFill>
                              <a:latin typeface="Times New Roman" pitchFamily="18" charset="0"/>
                              <a:ea typeface="+mn-ea"/>
                              <a:cs typeface="+mn-cs"/>
                            </a:defRPr>
                          </a:lvl9pPr>
                        </a:lstStyle>
                        <a:p>
                          <a:pPr algn="ctr"/>
                          <a:r>
                            <a:rPr lang="en-US" sz="1800" dirty="0" smtClean="0"/>
                            <a:t>W</a:t>
                          </a:r>
                          <a:r>
                            <a:rPr lang="id-ID" sz="1800" dirty="0" smtClean="0"/>
                            <a:t>irausaha </a:t>
                          </a:r>
                        </a:p>
                        <a:p>
                          <a:pPr algn="ctr"/>
                          <a:r>
                            <a:rPr lang="id-ID" sz="1800" dirty="0" smtClean="0"/>
                            <a:t>UKM</a:t>
                          </a:r>
                          <a:endParaRPr lang="en-US" sz="1800" dirty="0"/>
                        </a:p>
                      </a:txBody>
                      <a:useSpRect/>
                    </a:txSp>
                  </a:sp>
                  <a:sp>
                    <a:nvSpPr>
                      <a:cNvPr id="37910" name="Oval 22"/>
                      <a:cNvSpPr>
                        <a:spLocks noChangeArrowheads="1"/>
                      </a:cNvSpPr>
                    </a:nvSpPr>
                    <a:spPr bwMode="auto">
                      <a:xfrm>
                        <a:off x="5938838" y="2565400"/>
                        <a:ext cx="1296987" cy="1079500"/>
                      </a:xfrm>
                      <a:prstGeom prst="ellipse">
                        <a:avLst/>
                      </a:prstGeom>
                      <a:solidFill>
                        <a:schemeClr val="accent1"/>
                      </a:solidFill>
                      <a:ln w="9525">
                        <a:solidFill>
                          <a:schemeClr val="tx1"/>
                        </a:solidFill>
                        <a:round/>
                        <a:headEnd/>
                        <a:tailEnd/>
                      </a:ln>
                      <a:effectLst/>
                    </a:spPr>
                    <a:txSp>
                      <a:txBody>
                        <a:bodyPr wrap="none" anchor="ctr"/>
                        <a:lstStyle>
                          <a:defPPr>
                            <a:defRPr lang="en-US"/>
                          </a:defPPr>
                          <a:lvl1pPr algn="l" rtl="0" fontAlgn="base">
                            <a:spcBef>
                              <a:spcPct val="0"/>
                            </a:spcBef>
                            <a:spcAft>
                              <a:spcPct val="0"/>
                            </a:spcAft>
                            <a:defRPr sz="2400" b="1" kern="1200">
                              <a:solidFill>
                                <a:schemeClr val="tx1"/>
                              </a:solidFill>
                              <a:latin typeface="Times New Roman" pitchFamily="18" charset="0"/>
                              <a:ea typeface="+mn-ea"/>
                              <a:cs typeface="+mn-cs"/>
                            </a:defRPr>
                          </a:lvl1pPr>
                          <a:lvl2pPr marL="457200" algn="l" rtl="0" fontAlgn="base">
                            <a:spcBef>
                              <a:spcPct val="0"/>
                            </a:spcBef>
                            <a:spcAft>
                              <a:spcPct val="0"/>
                            </a:spcAft>
                            <a:defRPr sz="2400" b="1" kern="1200">
                              <a:solidFill>
                                <a:schemeClr val="tx1"/>
                              </a:solidFill>
                              <a:latin typeface="Times New Roman" pitchFamily="18" charset="0"/>
                              <a:ea typeface="+mn-ea"/>
                              <a:cs typeface="+mn-cs"/>
                            </a:defRPr>
                          </a:lvl2pPr>
                          <a:lvl3pPr marL="914400" algn="l" rtl="0" fontAlgn="base">
                            <a:spcBef>
                              <a:spcPct val="0"/>
                            </a:spcBef>
                            <a:spcAft>
                              <a:spcPct val="0"/>
                            </a:spcAft>
                            <a:defRPr sz="2400" b="1" kern="1200">
                              <a:solidFill>
                                <a:schemeClr val="tx1"/>
                              </a:solidFill>
                              <a:latin typeface="Times New Roman" pitchFamily="18" charset="0"/>
                              <a:ea typeface="+mn-ea"/>
                              <a:cs typeface="+mn-cs"/>
                            </a:defRPr>
                          </a:lvl3pPr>
                          <a:lvl4pPr marL="1371600" algn="l" rtl="0" fontAlgn="base">
                            <a:spcBef>
                              <a:spcPct val="0"/>
                            </a:spcBef>
                            <a:spcAft>
                              <a:spcPct val="0"/>
                            </a:spcAft>
                            <a:defRPr sz="2400" b="1" kern="1200">
                              <a:solidFill>
                                <a:schemeClr val="tx1"/>
                              </a:solidFill>
                              <a:latin typeface="Times New Roman" pitchFamily="18" charset="0"/>
                              <a:ea typeface="+mn-ea"/>
                              <a:cs typeface="+mn-cs"/>
                            </a:defRPr>
                          </a:lvl4pPr>
                          <a:lvl5pPr marL="1828800" algn="l" rtl="0" fontAlgn="base">
                            <a:spcBef>
                              <a:spcPct val="0"/>
                            </a:spcBef>
                            <a:spcAft>
                              <a:spcPct val="0"/>
                            </a:spcAft>
                            <a:defRPr sz="2400" b="1" kern="1200">
                              <a:solidFill>
                                <a:schemeClr val="tx1"/>
                              </a:solidFill>
                              <a:latin typeface="Times New Roman" pitchFamily="18" charset="0"/>
                              <a:ea typeface="+mn-ea"/>
                              <a:cs typeface="+mn-cs"/>
                            </a:defRPr>
                          </a:lvl5pPr>
                          <a:lvl6pPr marL="2286000" algn="l" defTabSz="914400" rtl="0" eaLnBrk="1" latinLnBrk="0" hangingPunct="1">
                            <a:defRPr sz="2400" b="1" kern="1200">
                              <a:solidFill>
                                <a:schemeClr val="tx1"/>
                              </a:solidFill>
                              <a:latin typeface="Times New Roman" pitchFamily="18" charset="0"/>
                              <a:ea typeface="+mn-ea"/>
                              <a:cs typeface="+mn-cs"/>
                            </a:defRPr>
                          </a:lvl6pPr>
                          <a:lvl7pPr marL="2743200" algn="l" defTabSz="914400" rtl="0" eaLnBrk="1" latinLnBrk="0" hangingPunct="1">
                            <a:defRPr sz="2400" b="1" kern="1200">
                              <a:solidFill>
                                <a:schemeClr val="tx1"/>
                              </a:solidFill>
                              <a:latin typeface="Times New Roman" pitchFamily="18" charset="0"/>
                              <a:ea typeface="+mn-ea"/>
                              <a:cs typeface="+mn-cs"/>
                            </a:defRPr>
                          </a:lvl7pPr>
                          <a:lvl8pPr marL="3200400" algn="l" defTabSz="914400" rtl="0" eaLnBrk="1" latinLnBrk="0" hangingPunct="1">
                            <a:defRPr sz="2400" b="1" kern="1200">
                              <a:solidFill>
                                <a:schemeClr val="tx1"/>
                              </a:solidFill>
                              <a:latin typeface="Times New Roman" pitchFamily="18" charset="0"/>
                              <a:ea typeface="+mn-ea"/>
                              <a:cs typeface="+mn-cs"/>
                            </a:defRPr>
                          </a:lvl8pPr>
                          <a:lvl9pPr marL="3657600" algn="l" defTabSz="914400" rtl="0" eaLnBrk="1" latinLnBrk="0" hangingPunct="1">
                            <a:defRPr sz="2400" b="1" kern="1200">
                              <a:solidFill>
                                <a:schemeClr val="tx1"/>
                              </a:solidFill>
                              <a:latin typeface="Times New Roman" pitchFamily="18" charset="0"/>
                              <a:ea typeface="+mn-ea"/>
                              <a:cs typeface="+mn-cs"/>
                            </a:defRPr>
                          </a:lvl9pPr>
                        </a:lstStyle>
                        <a:p>
                          <a:r>
                            <a:rPr lang="id-ID" sz="1800" dirty="0" smtClean="0"/>
                            <a:t>Investasi</a:t>
                          </a:r>
                          <a:endParaRPr lang="en-US" sz="1800" dirty="0"/>
                        </a:p>
                      </a:txBody>
                      <a:useSpRect/>
                    </a:txSp>
                  </a:sp>
                  <a:sp>
                    <a:nvSpPr>
                      <a:cNvPr id="37911" name="Oval 23"/>
                      <a:cNvSpPr>
                        <a:spLocks noChangeArrowheads="1"/>
                      </a:cNvSpPr>
                    </a:nvSpPr>
                    <a:spPr bwMode="auto">
                      <a:xfrm>
                        <a:off x="7378700" y="1989138"/>
                        <a:ext cx="1296988" cy="1079500"/>
                      </a:xfrm>
                      <a:prstGeom prst="ellipse">
                        <a:avLst/>
                      </a:prstGeom>
                      <a:solidFill>
                        <a:schemeClr val="accent1"/>
                      </a:solidFill>
                      <a:ln w="9525">
                        <a:solidFill>
                          <a:schemeClr val="tx1"/>
                        </a:solidFill>
                        <a:round/>
                        <a:headEnd/>
                        <a:tailEnd/>
                      </a:ln>
                      <a:effectLst/>
                    </a:spPr>
                    <a:txSp>
                      <a:txBody>
                        <a:bodyPr wrap="none" anchor="ctr"/>
                        <a:lstStyle>
                          <a:defPPr>
                            <a:defRPr lang="en-US"/>
                          </a:defPPr>
                          <a:lvl1pPr algn="l" rtl="0" fontAlgn="base">
                            <a:spcBef>
                              <a:spcPct val="0"/>
                            </a:spcBef>
                            <a:spcAft>
                              <a:spcPct val="0"/>
                            </a:spcAft>
                            <a:defRPr sz="2400" b="1" kern="1200">
                              <a:solidFill>
                                <a:schemeClr val="tx1"/>
                              </a:solidFill>
                              <a:latin typeface="Times New Roman" pitchFamily="18" charset="0"/>
                              <a:ea typeface="+mn-ea"/>
                              <a:cs typeface="+mn-cs"/>
                            </a:defRPr>
                          </a:lvl1pPr>
                          <a:lvl2pPr marL="457200" algn="l" rtl="0" fontAlgn="base">
                            <a:spcBef>
                              <a:spcPct val="0"/>
                            </a:spcBef>
                            <a:spcAft>
                              <a:spcPct val="0"/>
                            </a:spcAft>
                            <a:defRPr sz="2400" b="1" kern="1200">
                              <a:solidFill>
                                <a:schemeClr val="tx1"/>
                              </a:solidFill>
                              <a:latin typeface="Times New Roman" pitchFamily="18" charset="0"/>
                              <a:ea typeface="+mn-ea"/>
                              <a:cs typeface="+mn-cs"/>
                            </a:defRPr>
                          </a:lvl2pPr>
                          <a:lvl3pPr marL="914400" algn="l" rtl="0" fontAlgn="base">
                            <a:spcBef>
                              <a:spcPct val="0"/>
                            </a:spcBef>
                            <a:spcAft>
                              <a:spcPct val="0"/>
                            </a:spcAft>
                            <a:defRPr sz="2400" b="1" kern="1200">
                              <a:solidFill>
                                <a:schemeClr val="tx1"/>
                              </a:solidFill>
                              <a:latin typeface="Times New Roman" pitchFamily="18" charset="0"/>
                              <a:ea typeface="+mn-ea"/>
                              <a:cs typeface="+mn-cs"/>
                            </a:defRPr>
                          </a:lvl3pPr>
                          <a:lvl4pPr marL="1371600" algn="l" rtl="0" fontAlgn="base">
                            <a:spcBef>
                              <a:spcPct val="0"/>
                            </a:spcBef>
                            <a:spcAft>
                              <a:spcPct val="0"/>
                            </a:spcAft>
                            <a:defRPr sz="2400" b="1" kern="1200">
                              <a:solidFill>
                                <a:schemeClr val="tx1"/>
                              </a:solidFill>
                              <a:latin typeface="Times New Roman" pitchFamily="18" charset="0"/>
                              <a:ea typeface="+mn-ea"/>
                              <a:cs typeface="+mn-cs"/>
                            </a:defRPr>
                          </a:lvl4pPr>
                          <a:lvl5pPr marL="1828800" algn="l" rtl="0" fontAlgn="base">
                            <a:spcBef>
                              <a:spcPct val="0"/>
                            </a:spcBef>
                            <a:spcAft>
                              <a:spcPct val="0"/>
                            </a:spcAft>
                            <a:defRPr sz="2400" b="1" kern="1200">
                              <a:solidFill>
                                <a:schemeClr val="tx1"/>
                              </a:solidFill>
                              <a:latin typeface="Times New Roman" pitchFamily="18" charset="0"/>
                              <a:ea typeface="+mn-ea"/>
                              <a:cs typeface="+mn-cs"/>
                            </a:defRPr>
                          </a:lvl5pPr>
                          <a:lvl6pPr marL="2286000" algn="l" defTabSz="914400" rtl="0" eaLnBrk="1" latinLnBrk="0" hangingPunct="1">
                            <a:defRPr sz="2400" b="1" kern="1200">
                              <a:solidFill>
                                <a:schemeClr val="tx1"/>
                              </a:solidFill>
                              <a:latin typeface="Times New Roman" pitchFamily="18" charset="0"/>
                              <a:ea typeface="+mn-ea"/>
                              <a:cs typeface="+mn-cs"/>
                            </a:defRPr>
                          </a:lvl6pPr>
                          <a:lvl7pPr marL="2743200" algn="l" defTabSz="914400" rtl="0" eaLnBrk="1" latinLnBrk="0" hangingPunct="1">
                            <a:defRPr sz="2400" b="1" kern="1200">
                              <a:solidFill>
                                <a:schemeClr val="tx1"/>
                              </a:solidFill>
                              <a:latin typeface="Times New Roman" pitchFamily="18" charset="0"/>
                              <a:ea typeface="+mn-ea"/>
                              <a:cs typeface="+mn-cs"/>
                            </a:defRPr>
                          </a:lvl7pPr>
                          <a:lvl8pPr marL="3200400" algn="l" defTabSz="914400" rtl="0" eaLnBrk="1" latinLnBrk="0" hangingPunct="1">
                            <a:defRPr sz="2400" b="1" kern="1200">
                              <a:solidFill>
                                <a:schemeClr val="tx1"/>
                              </a:solidFill>
                              <a:latin typeface="Times New Roman" pitchFamily="18" charset="0"/>
                              <a:ea typeface="+mn-ea"/>
                              <a:cs typeface="+mn-cs"/>
                            </a:defRPr>
                          </a:lvl8pPr>
                          <a:lvl9pPr marL="3657600" algn="l" defTabSz="914400" rtl="0" eaLnBrk="1" latinLnBrk="0" hangingPunct="1">
                            <a:defRPr sz="2400" b="1" kern="1200">
                              <a:solidFill>
                                <a:schemeClr val="tx1"/>
                              </a:solidFill>
                              <a:latin typeface="Times New Roman" pitchFamily="18" charset="0"/>
                              <a:ea typeface="+mn-ea"/>
                              <a:cs typeface="+mn-cs"/>
                            </a:defRPr>
                          </a:lvl9pPr>
                        </a:lstStyle>
                        <a:p>
                          <a:pPr algn="ctr"/>
                          <a:r>
                            <a:rPr lang="id-ID" sz="1800" dirty="0" smtClean="0"/>
                            <a:t>Industri</a:t>
                          </a:r>
                          <a:endParaRPr lang="en-US" sz="1800" dirty="0"/>
                        </a:p>
                      </a:txBody>
                      <a:useSpRect/>
                    </a:txSp>
                  </a:sp>
                  <a:sp>
                    <a:nvSpPr>
                      <a:cNvPr id="37914" name="AutoShape 26"/>
                      <a:cNvSpPr>
                        <a:spLocks noChangeArrowheads="1"/>
                      </a:cNvSpPr>
                    </a:nvSpPr>
                    <a:spPr bwMode="auto">
                      <a:xfrm rot="20101292">
                        <a:off x="2484438" y="4437063"/>
                        <a:ext cx="503237" cy="215900"/>
                      </a:xfrm>
                      <a:custGeom>
                        <a:avLst/>
                        <a:gdLst>
                          <a:gd name="G0" fmla="+- 16200 0 0"/>
                          <a:gd name="G1" fmla="+- 5400 0 0"/>
                          <a:gd name="G2" fmla="+- 21600 0 5400"/>
                          <a:gd name="G3" fmla="+- 10800 0 5400"/>
                          <a:gd name="G4" fmla="+- 21600 0 16200"/>
                          <a:gd name="G5" fmla="*/ G4 G3 10800"/>
                          <a:gd name="G6" fmla="+- 21600 0 G5"/>
                          <a:gd name="T0" fmla="*/ 16200 w 21600"/>
                          <a:gd name="T1" fmla="*/ 0 h 21600"/>
                          <a:gd name="T2" fmla="*/ 0 w 21600"/>
                          <a:gd name="T3" fmla="*/ 10800 h 21600"/>
                          <a:gd name="T4" fmla="*/ 16200 w 21600"/>
                          <a:gd name="T5" fmla="*/ 21600 h 21600"/>
                          <a:gd name="T6" fmla="*/ 21600 w 21600"/>
                          <a:gd name="T7" fmla="*/ 10800 h 21600"/>
                          <a:gd name="T8" fmla="*/ 17694720 60000 65536"/>
                          <a:gd name="T9" fmla="*/ 11796480 60000 65536"/>
                          <a:gd name="T10" fmla="*/ 5898240 60000 65536"/>
                          <a:gd name="T11" fmla="*/ 0 60000 65536"/>
                          <a:gd name="T12" fmla="*/ 3375 w 21600"/>
                          <a:gd name="T13" fmla="*/ G1 h 21600"/>
                          <a:gd name="T14" fmla="*/ G6 w 21600"/>
                          <a:gd name="T15" fmla="*/ G2 h 21600"/>
                        </a:gdLst>
                        <a:ahLst/>
                        <a:cxnLst>
                          <a:cxn ang="T8">
                            <a:pos x="T0" y="T1"/>
                          </a:cxn>
                          <a:cxn ang="T9">
                            <a:pos x="T2" y="T3"/>
                          </a:cxn>
                          <a:cxn ang="T10">
                            <a:pos x="T4" y="T5"/>
                          </a:cxn>
                          <a:cxn ang="T11">
                            <a:pos x="T6" y="T7"/>
                          </a:cxn>
                        </a:cxnLst>
                        <a:rect l="T12" t="T13" r="T14" b="T15"/>
                        <a:pathLst>
                          <a:path w="21600" h="21600">
                            <a:moveTo>
                              <a:pt x="16200" y="0"/>
                            </a:moveTo>
                            <a:lnTo>
                              <a:pt x="16200" y="5400"/>
                            </a:lnTo>
                            <a:lnTo>
                              <a:pt x="3375" y="5400"/>
                            </a:lnTo>
                            <a:lnTo>
                              <a:pt x="3375" y="16200"/>
                            </a:lnTo>
                            <a:lnTo>
                              <a:pt x="16200" y="16200"/>
                            </a:lnTo>
                            <a:lnTo>
                              <a:pt x="16200" y="21600"/>
                            </a:lnTo>
                            <a:lnTo>
                              <a:pt x="21600" y="10800"/>
                            </a:lnTo>
                            <a:close/>
                          </a:path>
                          <a:path w="21600" h="21600">
                            <a:moveTo>
                              <a:pt x="1350" y="5400"/>
                            </a:moveTo>
                            <a:lnTo>
                              <a:pt x="1350" y="16200"/>
                            </a:lnTo>
                            <a:lnTo>
                              <a:pt x="2700" y="16200"/>
                            </a:lnTo>
                            <a:lnTo>
                              <a:pt x="2700" y="5400"/>
                            </a:lnTo>
                            <a:close/>
                          </a:path>
                          <a:path w="21600" h="21600">
                            <a:moveTo>
                              <a:pt x="0" y="5400"/>
                            </a:moveTo>
                            <a:lnTo>
                              <a:pt x="0" y="16200"/>
                            </a:lnTo>
                            <a:lnTo>
                              <a:pt x="675" y="16200"/>
                            </a:lnTo>
                            <a:lnTo>
                              <a:pt x="675" y="5400"/>
                            </a:lnTo>
                            <a:close/>
                          </a:path>
                        </a:pathLst>
                      </a:custGeom>
                      <a:solidFill>
                        <a:srgbClr val="FFFF00"/>
                      </a:solidFill>
                      <a:ln w="9525">
                        <a:solidFill>
                          <a:schemeClr val="tx1"/>
                        </a:solidFill>
                        <a:miter lim="800000"/>
                        <a:headEnd/>
                        <a:tailEnd/>
                      </a:ln>
                      <a:effectLst/>
                    </a:spPr>
                    <a:txSp>
                      <a:txBody>
                        <a:bodyPr wrap="none" anchor="ctr"/>
                        <a:lstStyle>
                          <a:defPPr>
                            <a:defRPr lang="en-US"/>
                          </a:defPPr>
                          <a:lvl1pPr algn="l" rtl="0" fontAlgn="base">
                            <a:spcBef>
                              <a:spcPct val="0"/>
                            </a:spcBef>
                            <a:spcAft>
                              <a:spcPct val="0"/>
                            </a:spcAft>
                            <a:defRPr sz="2400" b="1" kern="1200">
                              <a:solidFill>
                                <a:schemeClr val="tx1"/>
                              </a:solidFill>
                              <a:latin typeface="Times New Roman" pitchFamily="18" charset="0"/>
                              <a:ea typeface="+mn-ea"/>
                              <a:cs typeface="+mn-cs"/>
                            </a:defRPr>
                          </a:lvl1pPr>
                          <a:lvl2pPr marL="457200" algn="l" rtl="0" fontAlgn="base">
                            <a:spcBef>
                              <a:spcPct val="0"/>
                            </a:spcBef>
                            <a:spcAft>
                              <a:spcPct val="0"/>
                            </a:spcAft>
                            <a:defRPr sz="2400" b="1" kern="1200">
                              <a:solidFill>
                                <a:schemeClr val="tx1"/>
                              </a:solidFill>
                              <a:latin typeface="Times New Roman" pitchFamily="18" charset="0"/>
                              <a:ea typeface="+mn-ea"/>
                              <a:cs typeface="+mn-cs"/>
                            </a:defRPr>
                          </a:lvl2pPr>
                          <a:lvl3pPr marL="914400" algn="l" rtl="0" fontAlgn="base">
                            <a:spcBef>
                              <a:spcPct val="0"/>
                            </a:spcBef>
                            <a:spcAft>
                              <a:spcPct val="0"/>
                            </a:spcAft>
                            <a:defRPr sz="2400" b="1" kern="1200">
                              <a:solidFill>
                                <a:schemeClr val="tx1"/>
                              </a:solidFill>
                              <a:latin typeface="Times New Roman" pitchFamily="18" charset="0"/>
                              <a:ea typeface="+mn-ea"/>
                              <a:cs typeface="+mn-cs"/>
                            </a:defRPr>
                          </a:lvl3pPr>
                          <a:lvl4pPr marL="1371600" algn="l" rtl="0" fontAlgn="base">
                            <a:spcBef>
                              <a:spcPct val="0"/>
                            </a:spcBef>
                            <a:spcAft>
                              <a:spcPct val="0"/>
                            </a:spcAft>
                            <a:defRPr sz="2400" b="1" kern="1200">
                              <a:solidFill>
                                <a:schemeClr val="tx1"/>
                              </a:solidFill>
                              <a:latin typeface="Times New Roman" pitchFamily="18" charset="0"/>
                              <a:ea typeface="+mn-ea"/>
                              <a:cs typeface="+mn-cs"/>
                            </a:defRPr>
                          </a:lvl4pPr>
                          <a:lvl5pPr marL="1828800" algn="l" rtl="0" fontAlgn="base">
                            <a:spcBef>
                              <a:spcPct val="0"/>
                            </a:spcBef>
                            <a:spcAft>
                              <a:spcPct val="0"/>
                            </a:spcAft>
                            <a:defRPr sz="2400" b="1" kern="1200">
                              <a:solidFill>
                                <a:schemeClr val="tx1"/>
                              </a:solidFill>
                              <a:latin typeface="Times New Roman" pitchFamily="18" charset="0"/>
                              <a:ea typeface="+mn-ea"/>
                              <a:cs typeface="+mn-cs"/>
                            </a:defRPr>
                          </a:lvl5pPr>
                          <a:lvl6pPr marL="2286000" algn="l" defTabSz="914400" rtl="0" eaLnBrk="1" latinLnBrk="0" hangingPunct="1">
                            <a:defRPr sz="2400" b="1" kern="1200">
                              <a:solidFill>
                                <a:schemeClr val="tx1"/>
                              </a:solidFill>
                              <a:latin typeface="Times New Roman" pitchFamily="18" charset="0"/>
                              <a:ea typeface="+mn-ea"/>
                              <a:cs typeface="+mn-cs"/>
                            </a:defRPr>
                          </a:lvl6pPr>
                          <a:lvl7pPr marL="2743200" algn="l" defTabSz="914400" rtl="0" eaLnBrk="1" latinLnBrk="0" hangingPunct="1">
                            <a:defRPr sz="2400" b="1" kern="1200">
                              <a:solidFill>
                                <a:schemeClr val="tx1"/>
                              </a:solidFill>
                              <a:latin typeface="Times New Roman" pitchFamily="18" charset="0"/>
                              <a:ea typeface="+mn-ea"/>
                              <a:cs typeface="+mn-cs"/>
                            </a:defRPr>
                          </a:lvl7pPr>
                          <a:lvl8pPr marL="3200400" algn="l" defTabSz="914400" rtl="0" eaLnBrk="1" latinLnBrk="0" hangingPunct="1">
                            <a:defRPr sz="2400" b="1" kern="1200">
                              <a:solidFill>
                                <a:schemeClr val="tx1"/>
                              </a:solidFill>
                              <a:latin typeface="Times New Roman" pitchFamily="18" charset="0"/>
                              <a:ea typeface="+mn-ea"/>
                              <a:cs typeface="+mn-cs"/>
                            </a:defRPr>
                          </a:lvl8pPr>
                          <a:lvl9pPr marL="3657600" algn="l" defTabSz="914400" rtl="0" eaLnBrk="1" latinLnBrk="0" hangingPunct="1">
                            <a:defRPr sz="2400" b="1" kern="1200">
                              <a:solidFill>
                                <a:schemeClr val="tx1"/>
                              </a:solidFill>
                              <a:latin typeface="Times New Roman" pitchFamily="18" charset="0"/>
                              <a:ea typeface="+mn-ea"/>
                              <a:cs typeface="+mn-cs"/>
                            </a:defRPr>
                          </a:lvl9pPr>
                        </a:lstStyle>
                        <a:p>
                          <a:endParaRPr lang="id-ID"/>
                        </a:p>
                      </a:txBody>
                      <a:useSpRect/>
                    </a:txSp>
                  </a:sp>
                  <a:sp>
                    <a:nvSpPr>
                      <a:cNvPr id="37915" name="AutoShape 27"/>
                      <a:cNvSpPr>
                        <a:spLocks noChangeArrowheads="1"/>
                      </a:cNvSpPr>
                    </a:nvSpPr>
                    <a:spPr bwMode="auto">
                      <a:xfrm rot="20101292">
                        <a:off x="5580063" y="3236913"/>
                        <a:ext cx="503237" cy="215900"/>
                      </a:xfrm>
                      <a:custGeom>
                        <a:avLst/>
                        <a:gdLst>
                          <a:gd name="G0" fmla="+- 16200 0 0"/>
                          <a:gd name="G1" fmla="+- 5400 0 0"/>
                          <a:gd name="G2" fmla="+- 21600 0 5400"/>
                          <a:gd name="G3" fmla="+- 10800 0 5400"/>
                          <a:gd name="G4" fmla="+- 21600 0 16200"/>
                          <a:gd name="G5" fmla="*/ G4 G3 10800"/>
                          <a:gd name="G6" fmla="+- 21600 0 G5"/>
                          <a:gd name="T0" fmla="*/ 16200 w 21600"/>
                          <a:gd name="T1" fmla="*/ 0 h 21600"/>
                          <a:gd name="T2" fmla="*/ 0 w 21600"/>
                          <a:gd name="T3" fmla="*/ 10800 h 21600"/>
                          <a:gd name="T4" fmla="*/ 16200 w 21600"/>
                          <a:gd name="T5" fmla="*/ 21600 h 21600"/>
                          <a:gd name="T6" fmla="*/ 21600 w 21600"/>
                          <a:gd name="T7" fmla="*/ 10800 h 21600"/>
                          <a:gd name="T8" fmla="*/ 17694720 60000 65536"/>
                          <a:gd name="T9" fmla="*/ 11796480 60000 65536"/>
                          <a:gd name="T10" fmla="*/ 5898240 60000 65536"/>
                          <a:gd name="T11" fmla="*/ 0 60000 65536"/>
                          <a:gd name="T12" fmla="*/ 3375 w 21600"/>
                          <a:gd name="T13" fmla="*/ G1 h 21600"/>
                          <a:gd name="T14" fmla="*/ G6 w 21600"/>
                          <a:gd name="T15" fmla="*/ G2 h 21600"/>
                        </a:gdLst>
                        <a:ahLst/>
                        <a:cxnLst>
                          <a:cxn ang="T8">
                            <a:pos x="T0" y="T1"/>
                          </a:cxn>
                          <a:cxn ang="T9">
                            <a:pos x="T2" y="T3"/>
                          </a:cxn>
                          <a:cxn ang="T10">
                            <a:pos x="T4" y="T5"/>
                          </a:cxn>
                          <a:cxn ang="T11">
                            <a:pos x="T6" y="T7"/>
                          </a:cxn>
                        </a:cxnLst>
                        <a:rect l="T12" t="T13" r="T14" b="T15"/>
                        <a:pathLst>
                          <a:path w="21600" h="21600">
                            <a:moveTo>
                              <a:pt x="16200" y="0"/>
                            </a:moveTo>
                            <a:lnTo>
                              <a:pt x="16200" y="5400"/>
                            </a:lnTo>
                            <a:lnTo>
                              <a:pt x="3375" y="5400"/>
                            </a:lnTo>
                            <a:lnTo>
                              <a:pt x="3375" y="16200"/>
                            </a:lnTo>
                            <a:lnTo>
                              <a:pt x="16200" y="16200"/>
                            </a:lnTo>
                            <a:lnTo>
                              <a:pt x="16200" y="21600"/>
                            </a:lnTo>
                            <a:lnTo>
                              <a:pt x="21600" y="10800"/>
                            </a:lnTo>
                            <a:close/>
                          </a:path>
                          <a:path w="21600" h="21600">
                            <a:moveTo>
                              <a:pt x="1350" y="5400"/>
                            </a:moveTo>
                            <a:lnTo>
                              <a:pt x="1350" y="16200"/>
                            </a:lnTo>
                            <a:lnTo>
                              <a:pt x="2700" y="16200"/>
                            </a:lnTo>
                            <a:lnTo>
                              <a:pt x="2700" y="5400"/>
                            </a:lnTo>
                            <a:close/>
                          </a:path>
                          <a:path w="21600" h="21600">
                            <a:moveTo>
                              <a:pt x="0" y="5400"/>
                            </a:moveTo>
                            <a:lnTo>
                              <a:pt x="0" y="16200"/>
                            </a:lnTo>
                            <a:lnTo>
                              <a:pt x="675" y="16200"/>
                            </a:lnTo>
                            <a:lnTo>
                              <a:pt x="675" y="5400"/>
                            </a:lnTo>
                            <a:close/>
                          </a:path>
                        </a:pathLst>
                      </a:custGeom>
                      <a:solidFill>
                        <a:srgbClr val="FFFF00"/>
                      </a:solidFill>
                      <a:ln w="9525">
                        <a:solidFill>
                          <a:schemeClr val="tx1"/>
                        </a:solidFill>
                        <a:miter lim="800000"/>
                        <a:headEnd/>
                        <a:tailEnd/>
                      </a:ln>
                      <a:effectLst/>
                    </a:spPr>
                    <a:txSp>
                      <a:txBody>
                        <a:bodyPr wrap="none" anchor="ctr"/>
                        <a:lstStyle>
                          <a:defPPr>
                            <a:defRPr lang="en-US"/>
                          </a:defPPr>
                          <a:lvl1pPr algn="l" rtl="0" fontAlgn="base">
                            <a:spcBef>
                              <a:spcPct val="0"/>
                            </a:spcBef>
                            <a:spcAft>
                              <a:spcPct val="0"/>
                            </a:spcAft>
                            <a:defRPr sz="2400" b="1" kern="1200">
                              <a:solidFill>
                                <a:schemeClr val="tx1"/>
                              </a:solidFill>
                              <a:latin typeface="Times New Roman" pitchFamily="18" charset="0"/>
                              <a:ea typeface="+mn-ea"/>
                              <a:cs typeface="+mn-cs"/>
                            </a:defRPr>
                          </a:lvl1pPr>
                          <a:lvl2pPr marL="457200" algn="l" rtl="0" fontAlgn="base">
                            <a:spcBef>
                              <a:spcPct val="0"/>
                            </a:spcBef>
                            <a:spcAft>
                              <a:spcPct val="0"/>
                            </a:spcAft>
                            <a:defRPr sz="2400" b="1" kern="1200">
                              <a:solidFill>
                                <a:schemeClr val="tx1"/>
                              </a:solidFill>
                              <a:latin typeface="Times New Roman" pitchFamily="18" charset="0"/>
                              <a:ea typeface="+mn-ea"/>
                              <a:cs typeface="+mn-cs"/>
                            </a:defRPr>
                          </a:lvl2pPr>
                          <a:lvl3pPr marL="914400" algn="l" rtl="0" fontAlgn="base">
                            <a:spcBef>
                              <a:spcPct val="0"/>
                            </a:spcBef>
                            <a:spcAft>
                              <a:spcPct val="0"/>
                            </a:spcAft>
                            <a:defRPr sz="2400" b="1" kern="1200">
                              <a:solidFill>
                                <a:schemeClr val="tx1"/>
                              </a:solidFill>
                              <a:latin typeface="Times New Roman" pitchFamily="18" charset="0"/>
                              <a:ea typeface="+mn-ea"/>
                              <a:cs typeface="+mn-cs"/>
                            </a:defRPr>
                          </a:lvl3pPr>
                          <a:lvl4pPr marL="1371600" algn="l" rtl="0" fontAlgn="base">
                            <a:spcBef>
                              <a:spcPct val="0"/>
                            </a:spcBef>
                            <a:spcAft>
                              <a:spcPct val="0"/>
                            </a:spcAft>
                            <a:defRPr sz="2400" b="1" kern="1200">
                              <a:solidFill>
                                <a:schemeClr val="tx1"/>
                              </a:solidFill>
                              <a:latin typeface="Times New Roman" pitchFamily="18" charset="0"/>
                              <a:ea typeface="+mn-ea"/>
                              <a:cs typeface="+mn-cs"/>
                            </a:defRPr>
                          </a:lvl4pPr>
                          <a:lvl5pPr marL="1828800" algn="l" rtl="0" fontAlgn="base">
                            <a:spcBef>
                              <a:spcPct val="0"/>
                            </a:spcBef>
                            <a:spcAft>
                              <a:spcPct val="0"/>
                            </a:spcAft>
                            <a:defRPr sz="2400" b="1" kern="1200">
                              <a:solidFill>
                                <a:schemeClr val="tx1"/>
                              </a:solidFill>
                              <a:latin typeface="Times New Roman" pitchFamily="18" charset="0"/>
                              <a:ea typeface="+mn-ea"/>
                              <a:cs typeface="+mn-cs"/>
                            </a:defRPr>
                          </a:lvl5pPr>
                          <a:lvl6pPr marL="2286000" algn="l" defTabSz="914400" rtl="0" eaLnBrk="1" latinLnBrk="0" hangingPunct="1">
                            <a:defRPr sz="2400" b="1" kern="1200">
                              <a:solidFill>
                                <a:schemeClr val="tx1"/>
                              </a:solidFill>
                              <a:latin typeface="Times New Roman" pitchFamily="18" charset="0"/>
                              <a:ea typeface="+mn-ea"/>
                              <a:cs typeface="+mn-cs"/>
                            </a:defRPr>
                          </a:lvl6pPr>
                          <a:lvl7pPr marL="2743200" algn="l" defTabSz="914400" rtl="0" eaLnBrk="1" latinLnBrk="0" hangingPunct="1">
                            <a:defRPr sz="2400" b="1" kern="1200">
                              <a:solidFill>
                                <a:schemeClr val="tx1"/>
                              </a:solidFill>
                              <a:latin typeface="Times New Roman" pitchFamily="18" charset="0"/>
                              <a:ea typeface="+mn-ea"/>
                              <a:cs typeface="+mn-cs"/>
                            </a:defRPr>
                          </a:lvl7pPr>
                          <a:lvl8pPr marL="3200400" algn="l" defTabSz="914400" rtl="0" eaLnBrk="1" latinLnBrk="0" hangingPunct="1">
                            <a:defRPr sz="2400" b="1" kern="1200">
                              <a:solidFill>
                                <a:schemeClr val="tx1"/>
                              </a:solidFill>
                              <a:latin typeface="Times New Roman" pitchFamily="18" charset="0"/>
                              <a:ea typeface="+mn-ea"/>
                              <a:cs typeface="+mn-cs"/>
                            </a:defRPr>
                          </a:lvl8pPr>
                          <a:lvl9pPr marL="3657600" algn="l" defTabSz="914400" rtl="0" eaLnBrk="1" latinLnBrk="0" hangingPunct="1">
                            <a:defRPr sz="2400" b="1" kern="1200">
                              <a:solidFill>
                                <a:schemeClr val="tx1"/>
                              </a:solidFill>
                              <a:latin typeface="Times New Roman" pitchFamily="18" charset="0"/>
                              <a:ea typeface="+mn-ea"/>
                              <a:cs typeface="+mn-cs"/>
                            </a:defRPr>
                          </a:lvl9pPr>
                        </a:lstStyle>
                        <a:p>
                          <a:endParaRPr lang="id-ID"/>
                        </a:p>
                      </a:txBody>
                      <a:useSpRect/>
                    </a:txSp>
                  </a:sp>
                  <a:sp>
                    <a:nvSpPr>
                      <a:cNvPr id="37916" name="AutoShape 28"/>
                      <a:cNvSpPr>
                        <a:spLocks noChangeArrowheads="1"/>
                      </a:cNvSpPr>
                    </a:nvSpPr>
                    <a:spPr bwMode="auto">
                      <a:xfrm rot="20101292">
                        <a:off x="4027488" y="3860800"/>
                        <a:ext cx="503237" cy="215900"/>
                      </a:xfrm>
                      <a:custGeom>
                        <a:avLst/>
                        <a:gdLst>
                          <a:gd name="G0" fmla="+- 16200 0 0"/>
                          <a:gd name="G1" fmla="+- 5400 0 0"/>
                          <a:gd name="G2" fmla="+- 21600 0 5400"/>
                          <a:gd name="G3" fmla="+- 10800 0 5400"/>
                          <a:gd name="G4" fmla="+- 21600 0 16200"/>
                          <a:gd name="G5" fmla="*/ G4 G3 10800"/>
                          <a:gd name="G6" fmla="+- 21600 0 G5"/>
                          <a:gd name="T0" fmla="*/ 16200 w 21600"/>
                          <a:gd name="T1" fmla="*/ 0 h 21600"/>
                          <a:gd name="T2" fmla="*/ 0 w 21600"/>
                          <a:gd name="T3" fmla="*/ 10800 h 21600"/>
                          <a:gd name="T4" fmla="*/ 16200 w 21600"/>
                          <a:gd name="T5" fmla="*/ 21600 h 21600"/>
                          <a:gd name="T6" fmla="*/ 21600 w 21600"/>
                          <a:gd name="T7" fmla="*/ 10800 h 21600"/>
                          <a:gd name="T8" fmla="*/ 17694720 60000 65536"/>
                          <a:gd name="T9" fmla="*/ 11796480 60000 65536"/>
                          <a:gd name="T10" fmla="*/ 5898240 60000 65536"/>
                          <a:gd name="T11" fmla="*/ 0 60000 65536"/>
                          <a:gd name="T12" fmla="*/ 3375 w 21600"/>
                          <a:gd name="T13" fmla="*/ G1 h 21600"/>
                          <a:gd name="T14" fmla="*/ G6 w 21600"/>
                          <a:gd name="T15" fmla="*/ G2 h 21600"/>
                        </a:gdLst>
                        <a:ahLst/>
                        <a:cxnLst>
                          <a:cxn ang="T8">
                            <a:pos x="T0" y="T1"/>
                          </a:cxn>
                          <a:cxn ang="T9">
                            <a:pos x="T2" y="T3"/>
                          </a:cxn>
                          <a:cxn ang="T10">
                            <a:pos x="T4" y="T5"/>
                          </a:cxn>
                          <a:cxn ang="T11">
                            <a:pos x="T6" y="T7"/>
                          </a:cxn>
                        </a:cxnLst>
                        <a:rect l="T12" t="T13" r="T14" b="T15"/>
                        <a:pathLst>
                          <a:path w="21600" h="21600">
                            <a:moveTo>
                              <a:pt x="16200" y="0"/>
                            </a:moveTo>
                            <a:lnTo>
                              <a:pt x="16200" y="5400"/>
                            </a:lnTo>
                            <a:lnTo>
                              <a:pt x="3375" y="5400"/>
                            </a:lnTo>
                            <a:lnTo>
                              <a:pt x="3375" y="16200"/>
                            </a:lnTo>
                            <a:lnTo>
                              <a:pt x="16200" y="16200"/>
                            </a:lnTo>
                            <a:lnTo>
                              <a:pt x="16200" y="21600"/>
                            </a:lnTo>
                            <a:lnTo>
                              <a:pt x="21600" y="10800"/>
                            </a:lnTo>
                            <a:close/>
                          </a:path>
                          <a:path w="21600" h="21600">
                            <a:moveTo>
                              <a:pt x="1350" y="5400"/>
                            </a:moveTo>
                            <a:lnTo>
                              <a:pt x="1350" y="16200"/>
                            </a:lnTo>
                            <a:lnTo>
                              <a:pt x="2700" y="16200"/>
                            </a:lnTo>
                            <a:lnTo>
                              <a:pt x="2700" y="5400"/>
                            </a:lnTo>
                            <a:close/>
                          </a:path>
                          <a:path w="21600" h="21600">
                            <a:moveTo>
                              <a:pt x="0" y="5400"/>
                            </a:moveTo>
                            <a:lnTo>
                              <a:pt x="0" y="16200"/>
                            </a:lnTo>
                            <a:lnTo>
                              <a:pt x="675" y="16200"/>
                            </a:lnTo>
                            <a:lnTo>
                              <a:pt x="675" y="5400"/>
                            </a:lnTo>
                            <a:close/>
                          </a:path>
                        </a:pathLst>
                      </a:custGeom>
                      <a:solidFill>
                        <a:srgbClr val="FFFF00"/>
                      </a:solidFill>
                      <a:ln w="9525">
                        <a:solidFill>
                          <a:schemeClr val="tx1"/>
                        </a:solidFill>
                        <a:miter lim="800000"/>
                        <a:headEnd/>
                        <a:tailEnd/>
                      </a:ln>
                      <a:effectLst/>
                    </a:spPr>
                    <a:txSp>
                      <a:txBody>
                        <a:bodyPr wrap="none" anchor="ctr"/>
                        <a:lstStyle>
                          <a:defPPr>
                            <a:defRPr lang="en-US"/>
                          </a:defPPr>
                          <a:lvl1pPr algn="l" rtl="0" fontAlgn="base">
                            <a:spcBef>
                              <a:spcPct val="0"/>
                            </a:spcBef>
                            <a:spcAft>
                              <a:spcPct val="0"/>
                            </a:spcAft>
                            <a:defRPr sz="2400" b="1" kern="1200">
                              <a:solidFill>
                                <a:schemeClr val="tx1"/>
                              </a:solidFill>
                              <a:latin typeface="Times New Roman" pitchFamily="18" charset="0"/>
                              <a:ea typeface="+mn-ea"/>
                              <a:cs typeface="+mn-cs"/>
                            </a:defRPr>
                          </a:lvl1pPr>
                          <a:lvl2pPr marL="457200" algn="l" rtl="0" fontAlgn="base">
                            <a:spcBef>
                              <a:spcPct val="0"/>
                            </a:spcBef>
                            <a:spcAft>
                              <a:spcPct val="0"/>
                            </a:spcAft>
                            <a:defRPr sz="2400" b="1" kern="1200">
                              <a:solidFill>
                                <a:schemeClr val="tx1"/>
                              </a:solidFill>
                              <a:latin typeface="Times New Roman" pitchFamily="18" charset="0"/>
                              <a:ea typeface="+mn-ea"/>
                              <a:cs typeface="+mn-cs"/>
                            </a:defRPr>
                          </a:lvl2pPr>
                          <a:lvl3pPr marL="914400" algn="l" rtl="0" fontAlgn="base">
                            <a:spcBef>
                              <a:spcPct val="0"/>
                            </a:spcBef>
                            <a:spcAft>
                              <a:spcPct val="0"/>
                            </a:spcAft>
                            <a:defRPr sz="2400" b="1" kern="1200">
                              <a:solidFill>
                                <a:schemeClr val="tx1"/>
                              </a:solidFill>
                              <a:latin typeface="Times New Roman" pitchFamily="18" charset="0"/>
                              <a:ea typeface="+mn-ea"/>
                              <a:cs typeface="+mn-cs"/>
                            </a:defRPr>
                          </a:lvl3pPr>
                          <a:lvl4pPr marL="1371600" algn="l" rtl="0" fontAlgn="base">
                            <a:spcBef>
                              <a:spcPct val="0"/>
                            </a:spcBef>
                            <a:spcAft>
                              <a:spcPct val="0"/>
                            </a:spcAft>
                            <a:defRPr sz="2400" b="1" kern="1200">
                              <a:solidFill>
                                <a:schemeClr val="tx1"/>
                              </a:solidFill>
                              <a:latin typeface="Times New Roman" pitchFamily="18" charset="0"/>
                              <a:ea typeface="+mn-ea"/>
                              <a:cs typeface="+mn-cs"/>
                            </a:defRPr>
                          </a:lvl4pPr>
                          <a:lvl5pPr marL="1828800" algn="l" rtl="0" fontAlgn="base">
                            <a:spcBef>
                              <a:spcPct val="0"/>
                            </a:spcBef>
                            <a:spcAft>
                              <a:spcPct val="0"/>
                            </a:spcAft>
                            <a:defRPr sz="2400" b="1" kern="1200">
                              <a:solidFill>
                                <a:schemeClr val="tx1"/>
                              </a:solidFill>
                              <a:latin typeface="Times New Roman" pitchFamily="18" charset="0"/>
                              <a:ea typeface="+mn-ea"/>
                              <a:cs typeface="+mn-cs"/>
                            </a:defRPr>
                          </a:lvl5pPr>
                          <a:lvl6pPr marL="2286000" algn="l" defTabSz="914400" rtl="0" eaLnBrk="1" latinLnBrk="0" hangingPunct="1">
                            <a:defRPr sz="2400" b="1" kern="1200">
                              <a:solidFill>
                                <a:schemeClr val="tx1"/>
                              </a:solidFill>
                              <a:latin typeface="Times New Roman" pitchFamily="18" charset="0"/>
                              <a:ea typeface="+mn-ea"/>
                              <a:cs typeface="+mn-cs"/>
                            </a:defRPr>
                          </a:lvl6pPr>
                          <a:lvl7pPr marL="2743200" algn="l" defTabSz="914400" rtl="0" eaLnBrk="1" latinLnBrk="0" hangingPunct="1">
                            <a:defRPr sz="2400" b="1" kern="1200">
                              <a:solidFill>
                                <a:schemeClr val="tx1"/>
                              </a:solidFill>
                              <a:latin typeface="Times New Roman" pitchFamily="18" charset="0"/>
                              <a:ea typeface="+mn-ea"/>
                              <a:cs typeface="+mn-cs"/>
                            </a:defRPr>
                          </a:lvl7pPr>
                          <a:lvl8pPr marL="3200400" algn="l" defTabSz="914400" rtl="0" eaLnBrk="1" latinLnBrk="0" hangingPunct="1">
                            <a:defRPr sz="2400" b="1" kern="1200">
                              <a:solidFill>
                                <a:schemeClr val="tx1"/>
                              </a:solidFill>
                              <a:latin typeface="Times New Roman" pitchFamily="18" charset="0"/>
                              <a:ea typeface="+mn-ea"/>
                              <a:cs typeface="+mn-cs"/>
                            </a:defRPr>
                          </a:lvl8pPr>
                          <a:lvl9pPr marL="3657600" algn="l" defTabSz="914400" rtl="0" eaLnBrk="1" latinLnBrk="0" hangingPunct="1">
                            <a:defRPr sz="2400" b="1" kern="1200">
                              <a:solidFill>
                                <a:schemeClr val="tx1"/>
                              </a:solidFill>
                              <a:latin typeface="Times New Roman" pitchFamily="18" charset="0"/>
                              <a:ea typeface="+mn-ea"/>
                              <a:cs typeface="+mn-cs"/>
                            </a:defRPr>
                          </a:lvl9pPr>
                        </a:lstStyle>
                        <a:p>
                          <a:endParaRPr lang="id-ID"/>
                        </a:p>
                      </a:txBody>
                      <a:useSpRect/>
                    </a:txSp>
                  </a:sp>
                  <a:sp>
                    <a:nvSpPr>
                      <a:cNvPr id="37917" name="AutoShape 29"/>
                      <a:cNvSpPr>
                        <a:spLocks noChangeArrowheads="1"/>
                      </a:cNvSpPr>
                    </a:nvSpPr>
                    <a:spPr bwMode="auto">
                      <a:xfrm rot="20101292">
                        <a:off x="7035800" y="2708275"/>
                        <a:ext cx="503238" cy="215900"/>
                      </a:xfrm>
                      <a:custGeom>
                        <a:avLst/>
                        <a:gdLst>
                          <a:gd name="G0" fmla="+- 16200 0 0"/>
                          <a:gd name="G1" fmla="+- 5400 0 0"/>
                          <a:gd name="G2" fmla="+- 21600 0 5400"/>
                          <a:gd name="G3" fmla="+- 10800 0 5400"/>
                          <a:gd name="G4" fmla="+- 21600 0 16200"/>
                          <a:gd name="G5" fmla="*/ G4 G3 10800"/>
                          <a:gd name="G6" fmla="+- 21600 0 G5"/>
                          <a:gd name="T0" fmla="*/ 16200 w 21600"/>
                          <a:gd name="T1" fmla="*/ 0 h 21600"/>
                          <a:gd name="T2" fmla="*/ 0 w 21600"/>
                          <a:gd name="T3" fmla="*/ 10800 h 21600"/>
                          <a:gd name="T4" fmla="*/ 16200 w 21600"/>
                          <a:gd name="T5" fmla="*/ 21600 h 21600"/>
                          <a:gd name="T6" fmla="*/ 21600 w 21600"/>
                          <a:gd name="T7" fmla="*/ 10800 h 21600"/>
                          <a:gd name="T8" fmla="*/ 17694720 60000 65536"/>
                          <a:gd name="T9" fmla="*/ 11796480 60000 65536"/>
                          <a:gd name="T10" fmla="*/ 5898240 60000 65536"/>
                          <a:gd name="T11" fmla="*/ 0 60000 65536"/>
                          <a:gd name="T12" fmla="*/ 3375 w 21600"/>
                          <a:gd name="T13" fmla="*/ G1 h 21600"/>
                          <a:gd name="T14" fmla="*/ G6 w 21600"/>
                          <a:gd name="T15" fmla="*/ G2 h 21600"/>
                        </a:gdLst>
                        <a:ahLst/>
                        <a:cxnLst>
                          <a:cxn ang="T8">
                            <a:pos x="T0" y="T1"/>
                          </a:cxn>
                          <a:cxn ang="T9">
                            <a:pos x="T2" y="T3"/>
                          </a:cxn>
                          <a:cxn ang="T10">
                            <a:pos x="T4" y="T5"/>
                          </a:cxn>
                          <a:cxn ang="T11">
                            <a:pos x="T6" y="T7"/>
                          </a:cxn>
                        </a:cxnLst>
                        <a:rect l="T12" t="T13" r="T14" b="T15"/>
                        <a:pathLst>
                          <a:path w="21600" h="21600">
                            <a:moveTo>
                              <a:pt x="16200" y="0"/>
                            </a:moveTo>
                            <a:lnTo>
                              <a:pt x="16200" y="5400"/>
                            </a:lnTo>
                            <a:lnTo>
                              <a:pt x="3375" y="5400"/>
                            </a:lnTo>
                            <a:lnTo>
                              <a:pt x="3375" y="16200"/>
                            </a:lnTo>
                            <a:lnTo>
                              <a:pt x="16200" y="16200"/>
                            </a:lnTo>
                            <a:lnTo>
                              <a:pt x="16200" y="21600"/>
                            </a:lnTo>
                            <a:lnTo>
                              <a:pt x="21600" y="10800"/>
                            </a:lnTo>
                            <a:close/>
                          </a:path>
                          <a:path w="21600" h="21600">
                            <a:moveTo>
                              <a:pt x="1350" y="5400"/>
                            </a:moveTo>
                            <a:lnTo>
                              <a:pt x="1350" y="16200"/>
                            </a:lnTo>
                            <a:lnTo>
                              <a:pt x="2700" y="16200"/>
                            </a:lnTo>
                            <a:lnTo>
                              <a:pt x="2700" y="5400"/>
                            </a:lnTo>
                            <a:close/>
                          </a:path>
                          <a:path w="21600" h="21600">
                            <a:moveTo>
                              <a:pt x="0" y="5400"/>
                            </a:moveTo>
                            <a:lnTo>
                              <a:pt x="0" y="16200"/>
                            </a:lnTo>
                            <a:lnTo>
                              <a:pt x="675" y="16200"/>
                            </a:lnTo>
                            <a:lnTo>
                              <a:pt x="675" y="5400"/>
                            </a:lnTo>
                            <a:close/>
                          </a:path>
                        </a:pathLst>
                      </a:custGeom>
                      <a:solidFill>
                        <a:srgbClr val="FFFF00"/>
                      </a:solidFill>
                      <a:ln w="9525">
                        <a:solidFill>
                          <a:schemeClr val="tx1"/>
                        </a:solidFill>
                        <a:miter lim="800000"/>
                        <a:headEnd/>
                        <a:tailEnd/>
                      </a:ln>
                      <a:effectLst/>
                    </a:spPr>
                    <a:txSp>
                      <a:txBody>
                        <a:bodyPr wrap="none" anchor="ctr"/>
                        <a:lstStyle>
                          <a:defPPr>
                            <a:defRPr lang="en-US"/>
                          </a:defPPr>
                          <a:lvl1pPr algn="l" rtl="0" fontAlgn="base">
                            <a:spcBef>
                              <a:spcPct val="0"/>
                            </a:spcBef>
                            <a:spcAft>
                              <a:spcPct val="0"/>
                            </a:spcAft>
                            <a:defRPr sz="2400" b="1" kern="1200">
                              <a:solidFill>
                                <a:schemeClr val="tx1"/>
                              </a:solidFill>
                              <a:latin typeface="Times New Roman" pitchFamily="18" charset="0"/>
                              <a:ea typeface="+mn-ea"/>
                              <a:cs typeface="+mn-cs"/>
                            </a:defRPr>
                          </a:lvl1pPr>
                          <a:lvl2pPr marL="457200" algn="l" rtl="0" fontAlgn="base">
                            <a:spcBef>
                              <a:spcPct val="0"/>
                            </a:spcBef>
                            <a:spcAft>
                              <a:spcPct val="0"/>
                            </a:spcAft>
                            <a:defRPr sz="2400" b="1" kern="1200">
                              <a:solidFill>
                                <a:schemeClr val="tx1"/>
                              </a:solidFill>
                              <a:latin typeface="Times New Roman" pitchFamily="18" charset="0"/>
                              <a:ea typeface="+mn-ea"/>
                              <a:cs typeface="+mn-cs"/>
                            </a:defRPr>
                          </a:lvl2pPr>
                          <a:lvl3pPr marL="914400" algn="l" rtl="0" fontAlgn="base">
                            <a:spcBef>
                              <a:spcPct val="0"/>
                            </a:spcBef>
                            <a:spcAft>
                              <a:spcPct val="0"/>
                            </a:spcAft>
                            <a:defRPr sz="2400" b="1" kern="1200">
                              <a:solidFill>
                                <a:schemeClr val="tx1"/>
                              </a:solidFill>
                              <a:latin typeface="Times New Roman" pitchFamily="18" charset="0"/>
                              <a:ea typeface="+mn-ea"/>
                              <a:cs typeface="+mn-cs"/>
                            </a:defRPr>
                          </a:lvl3pPr>
                          <a:lvl4pPr marL="1371600" algn="l" rtl="0" fontAlgn="base">
                            <a:spcBef>
                              <a:spcPct val="0"/>
                            </a:spcBef>
                            <a:spcAft>
                              <a:spcPct val="0"/>
                            </a:spcAft>
                            <a:defRPr sz="2400" b="1" kern="1200">
                              <a:solidFill>
                                <a:schemeClr val="tx1"/>
                              </a:solidFill>
                              <a:latin typeface="Times New Roman" pitchFamily="18" charset="0"/>
                              <a:ea typeface="+mn-ea"/>
                              <a:cs typeface="+mn-cs"/>
                            </a:defRPr>
                          </a:lvl4pPr>
                          <a:lvl5pPr marL="1828800" algn="l" rtl="0" fontAlgn="base">
                            <a:spcBef>
                              <a:spcPct val="0"/>
                            </a:spcBef>
                            <a:spcAft>
                              <a:spcPct val="0"/>
                            </a:spcAft>
                            <a:defRPr sz="2400" b="1" kern="1200">
                              <a:solidFill>
                                <a:schemeClr val="tx1"/>
                              </a:solidFill>
                              <a:latin typeface="Times New Roman" pitchFamily="18" charset="0"/>
                              <a:ea typeface="+mn-ea"/>
                              <a:cs typeface="+mn-cs"/>
                            </a:defRPr>
                          </a:lvl5pPr>
                          <a:lvl6pPr marL="2286000" algn="l" defTabSz="914400" rtl="0" eaLnBrk="1" latinLnBrk="0" hangingPunct="1">
                            <a:defRPr sz="2400" b="1" kern="1200">
                              <a:solidFill>
                                <a:schemeClr val="tx1"/>
                              </a:solidFill>
                              <a:latin typeface="Times New Roman" pitchFamily="18" charset="0"/>
                              <a:ea typeface="+mn-ea"/>
                              <a:cs typeface="+mn-cs"/>
                            </a:defRPr>
                          </a:lvl6pPr>
                          <a:lvl7pPr marL="2743200" algn="l" defTabSz="914400" rtl="0" eaLnBrk="1" latinLnBrk="0" hangingPunct="1">
                            <a:defRPr sz="2400" b="1" kern="1200">
                              <a:solidFill>
                                <a:schemeClr val="tx1"/>
                              </a:solidFill>
                              <a:latin typeface="Times New Roman" pitchFamily="18" charset="0"/>
                              <a:ea typeface="+mn-ea"/>
                              <a:cs typeface="+mn-cs"/>
                            </a:defRPr>
                          </a:lvl7pPr>
                          <a:lvl8pPr marL="3200400" algn="l" defTabSz="914400" rtl="0" eaLnBrk="1" latinLnBrk="0" hangingPunct="1">
                            <a:defRPr sz="2400" b="1" kern="1200">
                              <a:solidFill>
                                <a:schemeClr val="tx1"/>
                              </a:solidFill>
                              <a:latin typeface="Times New Roman" pitchFamily="18" charset="0"/>
                              <a:ea typeface="+mn-ea"/>
                              <a:cs typeface="+mn-cs"/>
                            </a:defRPr>
                          </a:lvl8pPr>
                          <a:lvl9pPr marL="3657600" algn="l" defTabSz="914400" rtl="0" eaLnBrk="1" latinLnBrk="0" hangingPunct="1">
                            <a:defRPr sz="2400" b="1" kern="1200">
                              <a:solidFill>
                                <a:schemeClr val="tx1"/>
                              </a:solidFill>
                              <a:latin typeface="Times New Roman" pitchFamily="18" charset="0"/>
                              <a:ea typeface="+mn-ea"/>
                              <a:cs typeface="+mn-cs"/>
                            </a:defRPr>
                          </a:lvl9pPr>
                        </a:lstStyle>
                        <a:p>
                          <a:endParaRPr lang="id-ID"/>
                        </a:p>
                      </a:txBody>
                      <a:useSpRect/>
                    </a:txSp>
                  </a:sp>
                </lc:lockedCanvas>
              </a:graphicData>
            </a:graphic>
          </wp:anchor>
        </w:drawing>
      </w:r>
      <w:r w:rsidR="001175B6" w:rsidRPr="00D617DF">
        <w:rPr>
          <w:sz w:val="24"/>
          <w:szCs w:val="24"/>
        </w:rPr>
        <w:t>Sebagaiman</w:t>
      </w:r>
      <w:r w:rsidR="002B0A2A" w:rsidRPr="00D617DF">
        <w:rPr>
          <w:sz w:val="24"/>
          <w:szCs w:val="24"/>
        </w:rPr>
        <w:t>a diungkapkan pada uraian sebel</w:t>
      </w:r>
      <w:r w:rsidR="001175B6" w:rsidRPr="00D617DF">
        <w:rPr>
          <w:sz w:val="24"/>
          <w:szCs w:val="24"/>
        </w:rPr>
        <w:t>umnya bahwa</w:t>
      </w:r>
      <w:r w:rsidR="002B0A2A" w:rsidRPr="00D617DF">
        <w:rPr>
          <w:sz w:val="24"/>
          <w:szCs w:val="24"/>
        </w:rPr>
        <w:t xml:space="preserve"> instansi pemerintah dewasa ini,disatu sisi </w:t>
      </w:r>
      <w:r w:rsidR="001175B6" w:rsidRPr="00D617DF">
        <w:rPr>
          <w:sz w:val="24"/>
          <w:szCs w:val="24"/>
        </w:rPr>
        <w:t xml:space="preserve">dihadapkan pada tantangan </w:t>
      </w:r>
      <w:r w:rsidR="002B0A2A" w:rsidRPr="00D617DF">
        <w:rPr>
          <w:sz w:val="24"/>
          <w:szCs w:val="24"/>
        </w:rPr>
        <w:t xml:space="preserve">dan tuntutan </w:t>
      </w:r>
      <w:r w:rsidR="001175B6" w:rsidRPr="00D617DF">
        <w:rPr>
          <w:sz w:val="24"/>
          <w:szCs w:val="24"/>
        </w:rPr>
        <w:t>untuk</w:t>
      </w:r>
      <w:r w:rsidR="00E86D00">
        <w:rPr>
          <w:sz w:val="24"/>
          <w:szCs w:val="24"/>
        </w:rPr>
        <w:t xml:space="preserve"> </w:t>
      </w:r>
      <w:r w:rsidR="001175B6" w:rsidRPr="00D617DF">
        <w:rPr>
          <w:sz w:val="24"/>
          <w:szCs w:val="24"/>
        </w:rPr>
        <w:t xml:space="preserve">memberikan pelayanan </w:t>
      </w:r>
      <w:r w:rsidR="002B0A2A" w:rsidRPr="00D617DF">
        <w:rPr>
          <w:sz w:val="24"/>
          <w:szCs w:val="24"/>
        </w:rPr>
        <w:t xml:space="preserve">publik </w:t>
      </w:r>
      <w:r w:rsidR="001175B6" w:rsidRPr="00D617DF">
        <w:rPr>
          <w:sz w:val="24"/>
          <w:szCs w:val="24"/>
        </w:rPr>
        <w:t xml:space="preserve"> yang prima dan berkualitas</w:t>
      </w:r>
      <w:r w:rsidR="002B0A2A" w:rsidRPr="00D617DF">
        <w:rPr>
          <w:sz w:val="24"/>
          <w:szCs w:val="24"/>
        </w:rPr>
        <w:t xml:space="preserve">; </w:t>
      </w:r>
      <w:r w:rsidR="001175B6" w:rsidRPr="00D617DF">
        <w:rPr>
          <w:sz w:val="24"/>
          <w:szCs w:val="24"/>
        </w:rPr>
        <w:t>dan di sisi lainnya instansi pemerintah juga dihadakan pada kendala keterbatasan sumber daya publik (anggaran,</w:t>
      </w:r>
      <w:r w:rsidR="00E86D00">
        <w:rPr>
          <w:sz w:val="24"/>
          <w:szCs w:val="24"/>
        </w:rPr>
        <w:t xml:space="preserve"> </w:t>
      </w:r>
      <w:r w:rsidR="001175B6" w:rsidRPr="00D617DF">
        <w:rPr>
          <w:sz w:val="24"/>
          <w:szCs w:val="24"/>
        </w:rPr>
        <w:t xml:space="preserve">SDM, </w:t>
      </w:r>
      <w:r w:rsidR="002B0A2A" w:rsidRPr="00D617DF">
        <w:rPr>
          <w:sz w:val="24"/>
          <w:szCs w:val="24"/>
        </w:rPr>
        <w:t xml:space="preserve">dan </w:t>
      </w:r>
      <w:r w:rsidR="001175B6" w:rsidRPr="00D617DF">
        <w:rPr>
          <w:sz w:val="24"/>
          <w:szCs w:val="24"/>
        </w:rPr>
        <w:t xml:space="preserve">sarana) untuk memberikan peningkatan kualitas pelayanan publik. Dengan keterbatasan sumber daya tersebut, </w:t>
      </w:r>
      <w:r w:rsidR="002B0A2A" w:rsidRPr="00D617DF">
        <w:rPr>
          <w:sz w:val="24"/>
          <w:szCs w:val="24"/>
        </w:rPr>
        <w:t>instansi pemerintah dituntut untuk mampu menajamkan prioritas pada bidang (</w:t>
      </w:r>
      <w:r w:rsidR="002B0A2A" w:rsidRPr="00E86D00">
        <w:rPr>
          <w:i/>
          <w:sz w:val="24"/>
          <w:szCs w:val="24"/>
        </w:rPr>
        <w:t>focus  area</w:t>
      </w:r>
      <w:r w:rsidR="002B0A2A" w:rsidRPr="00D617DF">
        <w:rPr>
          <w:sz w:val="24"/>
          <w:szCs w:val="24"/>
        </w:rPr>
        <w:t xml:space="preserve">)  yang akan diutamakan di dahulukan </w:t>
      </w:r>
      <w:r w:rsidR="002B0A2A" w:rsidRPr="00D617DF">
        <w:rPr>
          <w:i/>
          <w:sz w:val="24"/>
          <w:szCs w:val="24"/>
        </w:rPr>
        <w:t>(First things First</w:t>
      </w:r>
      <w:r w:rsidR="002B0A2A" w:rsidRPr="00D617DF">
        <w:rPr>
          <w:sz w:val="24"/>
          <w:szCs w:val="24"/>
        </w:rPr>
        <w:t>). Dalam pengertian ini, dengan keterbatasan sumber daya, tidak seluruh bidang tugas harus dilaksanakan</w:t>
      </w:r>
      <w:r w:rsidRPr="00D617DF">
        <w:rPr>
          <w:sz w:val="24"/>
          <w:szCs w:val="24"/>
        </w:rPr>
        <w:t xml:space="preserve"> </w:t>
      </w:r>
      <w:r w:rsidR="002B0A2A" w:rsidRPr="00D617DF">
        <w:rPr>
          <w:sz w:val="24"/>
          <w:szCs w:val="24"/>
        </w:rPr>
        <w:t>oleh instansi pemerintah pada saat</w:t>
      </w:r>
      <w:r w:rsidR="00F22F05" w:rsidRPr="00D617DF">
        <w:rPr>
          <w:sz w:val="24"/>
          <w:szCs w:val="24"/>
        </w:rPr>
        <w:t xml:space="preserve"> </w:t>
      </w:r>
      <w:r w:rsidR="002B0A2A" w:rsidRPr="00D617DF">
        <w:rPr>
          <w:sz w:val="24"/>
          <w:szCs w:val="24"/>
        </w:rPr>
        <w:t>atau pada tahun anggaran yang sama.  Perspektif renstra dengan periode jangka menengah ( 5 tahunan),  menuntun instansi pemerintah u</w:t>
      </w:r>
      <w:r w:rsidRPr="00D617DF">
        <w:rPr>
          <w:sz w:val="24"/>
          <w:szCs w:val="24"/>
        </w:rPr>
        <w:t>ntuk le</w:t>
      </w:r>
      <w:r w:rsidR="007B5116" w:rsidRPr="00D617DF">
        <w:rPr>
          <w:sz w:val="24"/>
          <w:szCs w:val="24"/>
        </w:rPr>
        <w:t>bih memfokuskan pada bidang tertentu</w:t>
      </w:r>
      <w:r w:rsidRPr="00D617DF">
        <w:rPr>
          <w:sz w:val="24"/>
          <w:szCs w:val="24"/>
        </w:rPr>
        <w:t xml:space="preserve"> yang mempunyai dampak </w:t>
      </w:r>
      <w:r w:rsidRPr="00D617DF">
        <w:rPr>
          <w:i/>
          <w:sz w:val="24"/>
          <w:szCs w:val="24"/>
        </w:rPr>
        <w:t>(multiplier effect)</w:t>
      </w:r>
      <w:r w:rsidR="007B5116" w:rsidRPr="00D617DF">
        <w:rPr>
          <w:sz w:val="24"/>
          <w:szCs w:val="24"/>
        </w:rPr>
        <w:t xml:space="preserve"> </w:t>
      </w:r>
      <w:r w:rsidRPr="00D617DF">
        <w:rPr>
          <w:sz w:val="24"/>
          <w:szCs w:val="24"/>
        </w:rPr>
        <w:t>yang lebih besar bagi pencapaian visi dan misi. Penajaman prior</w:t>
      </w:r>
      <w:r w:rsidR="00E86D00">
        <w:rPr>
          <w:sz w:val="24"/>
          <w:szCs w:val="24"/>
        </w:rPr>
        <w:t>i</w:t>
      </w:r>
      <w:r w:rsidRPr="00D617DF">
        <w:rPr>
          <w:sz w:val="24"/>
          <w:szCs w:val="24"/>
        </w:rPr>
        <w:t>otas,</w:t>
      </w:r>
      <w:r w:rsidR="00F22F05" w:rsidRPr="00D617DF">
        <w:rPr>
          <w:sz w:val="24"/>
          <w:szCs w:val="24"/>
        </w:rPr>
        <w:t xml:space="preserve"> </w:t>
      </w:r>
      <w:r w:rsidRPr="00D617DF">
        <w:rPr>
          <w:sz w:val="24"/>
          <w:szCs w:val="24"/>
        </w:rPr>
        <w:t>bukan berarti mengabaikan sektor atau bidang lainnya,</w:t>
      </w:r>
      <w:r w:rsidR="00E86D00">
        <w:rPr>
          <w:sz w:val="24"/>
          <w:szCs w:val="24"/>
        </w:rPr>
        <w:t xml:space="preserve"> </w:t>
      </w:r>
      <w:r w:rsidRPr="00D617DF">
        <w:rPr>
          <w:sz w:val="24"/>
          <w:szCs w:val="24"/>
        </w:rPr>
        <w:t>tet</w:t>
      </w:r>
      <w:r w:rsidR="0030441B" w:rsidRPr="00D617DF">
        <w:rPr>
          <w:sz w:val="24"/>
          <w:szCs w:val="24"/>
        </w:rPr>
        <w:t>a</w:t>
      </w:r>
      <w:r w:rsidRPr="00D617DF">
        <w:rPr>
          <w:sz w:val="24"/>
          <w:szCs w:val="24"/>
        </w:rPr>
        <w:t xml:space="preserve">pi  lebih merupakan upaya mensinergikan pembangunan bidang lain tersebut pada </w:t>
      </w:r>
      <w:r w:rsidRPr="00E86D00">
        <w:rPr>
          <w:i/>
          <w:sz w:val="24"/>
          <w:szCs w:val="24"/>
        </w:rPr>
        <w:t>focus area</w:t>
      </w:r>
      <w:r w:rsidRPr="00D617DF">
        <w:rPr>
          <w:sz w:val="24"/>
          <w:szCs w:val="24"/>
        </w:rPr>
        <w:t xml:space="preserve"> yang dijadikan prioritas.</w:t>
      </w:r>
      <w:r w:rsidR="007B5116" w:rsidRPr="00D617DF">
        <w:rPr>
          <w:sz w:val="24"/>
          <w:szCs w:val="24"/>
        </w:rPr>
        <w:t xml:space="preserve"> Oleh karena itu, pemahaman terhadap proses bisnis pelayanan publik serta pemetaan strategi (</w:t>
      </w:r>
      <w:r w:rsidR="007B5116" w:rsidRPr="00E86D00">
        <w:rPr>
          <w:i/>
          <w:sz w:val="24"/>
          <w:szCs w:val="24"/>
        </w:rPr>
        <w:t>stategic mapping</w:t>
      </w:r>
      <w:r w:rsidR="007B5116" w:rsidRPr="00D617DF">
        <w:rPr>
          <w:sz w:val="24"/>
          <w:szCs w:val="24"/>
        </w:rPr>
        <w:t>) perlu mendapatkan perhatian instansi pemerintah ketika menyusun perencanaan program dan penganggarannya.</w:t>
      </w:r>
    </w:p>
    <w:p w:rsidR="000A7CA7" w:rsidRPr="00D617DF" w:rsidRDefault="007B5116" w:rsidP="00D617DF">
      <w:pPr>
        <w:spacing w:before="120" w:after="0" w:line="360" w:lineRule="auto"/>
        <w:jc w:val="both"/>
        <w:rPr>
          <w:sz w:val="24"/>
          <w:szCs w:val="24"/>
        </w:rPr>
      </w:pPr>
      <w:r w:rsidRPr="00D617DF">
        <w:rPr>
          <w:sz w:val="24"/>
          <w:szCs w:val="24"/>
        </w:rPr>
        <w:t>Kelemahan dalam praktik peny</w:t>
      </w:r>
      <w:r w:rsidR="0030441B" w:rsidRPr="00D617DF">
        <w:rPr>
          <w:sz w:val="24"/>
          <w:szCs w:val="24"/>
        </w:rPr>
        <w:t>u</w:t>
      </w:r>
      <w:r w:rsidRPr="00D617DF">
        <w:rPr>
          <w:sz w:val="24"/>
          <w:szCs w:val="24"/>
        </w:rPr>
        <w:t>sunan prioritas program pada instansi pemerintah  dewasa ini adalah proses perencanaan yang lebih terfokus pada upaya alokasi anggaran pada semua sektor secara</w:t>
      </w:r>
      <w:r w:rsidR="0030441B" w:rsidRPr="00D617DF">
        <w:rPr>
          <w:sz w:val="24"/>
          <w:szCs w:val="24"/>
        </w:rPr>
        <w:t xml:space="preserve"> </w:t>
      </w:r>
      <w:r w:rsidRPr="00D617DF">
        <w:rPr>
          <w:sz w:val="24"/>
          <w:szCs w:val="24"/>
        </w:rPr>
        <w:t xml:space="preserve">proporsional  dan bukan pada capaian kinerja yang diinginkan dan dijadikan prioritas tahunan. Perencanaan dan penganggaran yang berbasis kinerja belum </w:t>
      </w:r>
      <w:r w:rsidR="0030441B" w:rsidRPr="00D617DF">
        <w:rPr>
          <w:sz w:val="24"/>
          <w:szCs w:val="24"/>
        </w:rPr>
        <w:t xml:space="preserve">menjadi </w:t>
      </w:r>
      <w:r w:rsidRPr="00D617DF">
        <w:rPr>
          <w:sz w:val="24"/>
          <w:szCs w:val="24"/>
        </w:rPr>
        <w:t xml:space="preserve">paradigma dan pola pikir instansi pemerintah. Penyusunan Kebijakan Umum Anggaran </w:t>
      </w:r>
      <w:r w:rsidRPr="00D617DF">
        <w:rPr>
          <w:sz w:val="24"/>
          <w:szCs w:val="24"/>
        </w:rPr>
        <w:lastRenderedPageBreak/>
        <w:t>(KUA) dan Prioritas dan Plafon Anggaran Sementara (PPAS)</w:t>
      </w:r>
      <w:r w:rsidR="00E86D00">
        <w:rPr>
          <w:sz w:val="24"/>
          <w:szCs w:val="24"/>
        </w:rPr>
        <w:t xml:space="preserve"> </w:t>
      </w:r>
      <w:r w:rsidRPr="00D617DF">
        <w:rPr>
          <w:sz w:val="24"/>
          <w:szCs w:val="24"/>
        </w:rPr>
        <w:t>pada</w:t>
      </w:r>
      <w:r w:rsidR="00F22F05" w:rsidRPr="00D617DF">
        <w:rPr>
          <w:sz w:val="24"/>
          <w:szCs w:val="24"/>
        </w:rPr>
        <w:t xml:space="preserve"> </w:t>
      </w:r>
      <w:r w:rsidRPr="00D617DF">
        <w:rPr>
          <w:sz w:val="24"/>
          <w:szCs w:val="24"/>
        </w:rPr>
        <w:t>pemerintah daerah masih merupakan upa</w:t>
      </w:r>
      <w:r w:rsidR="00E86D00">
        <w:rPr>
          <w:sz w:val="24"/>
          <w:szCs w:val="24"/>
        </w:rPr>
        <w:t xml:space="preserve">ya rutinitas tahunan alokasi </w:t>
      </w:r>
      <w:r w:rsidRPr="00D617DF">
        <w:rPr>
          <w:sz w:val="24"/>
          <w:szCs w:val="24"/>
        </w:rPr>
        <w:t>anggaran per sektor daripada</w:t>
      </w:r>
      <w:r w:rsidR="00F22F05" w:rsidRPr="00D617DF">
        <w:rPr>
          <w:sz w:val="24"/>
          <w:szCs w:val="24"/>
        </w:rPr>
        <w:t xml:space="preserve"> </w:t>
      </w:r>
      <w:r w:rsidRPr="00D617DF">
        <w:rPr>
          <w:sz w:val="24"/>
          <w:szCs w:val="24"/>
        </w:rPr>
        <w:t xml:space="preserve">upaya pencapaian </w:t>
      </w:r>
      <w:r w:rsidR="007E4653" w:rsidRPr="00D617DF">
        <w:rPr>
          <w:sz w:val="24"/>
          <w:szCs w:val="24"/>
        </w:rPr>
        <w:t>kinerja. Dengan pola pikir demikan,</w:t>
      </w:r>
      <w:r w:rsidR="00E86D00">
        <w:rPr>
          <w:sz w:val="24"/>
          <w:szCs w:val="24"/>
        </w:rPr>
        <w:t xml:space="preserve"> </w:t>
      </w:r>
      <w:r w:rsidR="007E4653" w:rsidRPr="00D617DF">
        <w:rPr>
          <w:sz w:val="24"/>
          <w:szCs w:val="24"/>
        </w:rPr>
        <w:t>maka seluruh sektor</w:t>
      </w:r>
      <w:r w:rsidR="00F22F05" w:rsidRPr="00D617DF">
        <w:rPr>
          <w:sz w:val="24"/>
          <w:szCs w:val="24"/>
        </w:rPr>
        <w:t xml:space="preserve"> </w:t>
      </w:r>
      <w:r w:rsidR="007E4653" w:rsidRPr="00D617DF">
        <w:rPr>
          <w:sz w:val="24"/>
          <w:szCs w:val="24"/>
        </w:rPr>
        <w:t>atau bidang akan menjadi</w:t>
      </w:r>
      <w:r w:rsidR="0030441B" w:rsidRPr="00D617DF">
        <w:rPr>
          <w:sz w:val="24"/>
          <w:szCs w:val="24"/>
        </w:rPr>
        <w:t xml:space="preserve"> </w:t>
      </w:r>
      <w:r w:rsidR="007E4653" w:rsidRPr="00D617DF">
        <w:rPr>
          <w:sz w:val="24"/>
          <w:szCs w:val="24"/>
        </w:rPr>
        <w:t>prioritas pada  satu tahun anggaran.</w:t>
      </w:r>
    </w:p>
    <w:p w:rsidR="0030441B" w:rsidRPr="00D617DF" w:rsidRDefault="0030441B" w:rsidP="00D617DF">
      <w:pPr>
        <w:spacing w:before="120" w:after="0" w:line="360" w:lineRule="auto"/>
        <w:jc w:val="both"/>
        <w:rPr>
          <w:sz w:val="24"/>
          <w:szCs w:val="24"/>
        </w:rPr>
      </w:pPr>
      <w:r w:rsidRPr="00D617DF">
        <w:rPr>
          <w:sz w:val="24"/>
          <w:szCs w:val="24"/>
        </w:rPr>
        <w:t xml:space="preserve">Penyusunan program lebih cenderung memenuhi kepentingan-kepentingan jangka pendek yang bersifat “URGENT” dan menomorduakan </w:t>
      </w:r>
      <w:r w:rsidR="00B47EBD" w:rsidRPr="00D617DF">
        <w:rPr>
          <w:sz w:val="24"/>
          <w:szCs w:val="24"/>
        </w:rPr>
        <w:t xml:space="preserve">pertimbangan </w:t>
      </w:r>
      <w:r w:rsidRPr="00D617DF">
        <w:rPr>
          <w:sz w:val="24"/>
          <w:szCs w:val="24"/>
        </w:rPr>
        <w:t>apakah program tersebut</w:t>
      </w:r>
      <w:r w:rsidR="00B47EBD" w:rsidRPr="00D617DF">
        <w:rPr>
          <w:sz w:val="24"/>
          <w:szCs w:val="24"/>
        </w:rPr>
        <w:t xml:space="preserve"> </w:t>
      </w:r>
      <w:r w:rsidRPr="00D617DF">
        <w:rPr>
          <w:sz w:val="24"/>
          <w:szCs w:val="24"/>
        </w:rPr>
        <w:t>merupakan program yang “PENTING” dan layak dijadikan prioritas.</w:t>
      </w:r>
      <w:r w:rsidR="00B47EBD" w:rsidRPr="00D617DF">
        <w:rPr>
          <w:sz w:val="24"/>
          <w:szCs w:val="24"/>
        </w:rPr>
        <w:t xml:space="preserve"> Dengan mempertimbangkkan urgensi dan arti penting program,</w:t>
      </w:r>
      <w:r w:rsidR="00E86D00">
        <w:rPr>
          <w:sz w:val="24"/>
          <w:szCs w:val="24"/>
        </w:rPr>
        <w:t xml:space="preserve"> </w:t>
      </w:r>
      <w:r w:rsidR="00B47EBD" w:rsidRPr="00D617DF">
        <w:rPr>
          <w:sz w:val="24"/>
          <w:szCs w:val="24"/>
        </w:rPr>
        <w:t>maka penetapan prioritas dapat dilakukan secara berturut-turut sebagai berikut :</w:t>
      </w:r>
    </w:p>
    <w:p w:rsidR="00B47EBD" w:rsidRPr="00D617DF" w:rsidRDefault="00B47EBD" w:rsidP="00D617DF">
      <w:pPr>
        <w:pStyle w:val="ListParagraph"/>
        <w:numPr>
          <w:ilvl w:val="0"/>
          <w:numId w:val="3"/>
        </w:numPr>
        <w:tabs>
          <w:tab w:val="left" w:pos="2410"/>
        </w:tabs>
        <w:spacing w:before="120" w:after="0" w:line="360" w:lineRule="auto"/>
        <w:ind w:left="426"/>
        <w:jc w:val="both"/>
        <w:rPr>
          <w:sz w:val="24"/>
          <w:szCs w:val="24"/>
        </w:rPr>
      </w:pPr>
      <w:r w:rsidRPr="00D617DF">
        <w:rPr>
          <w:sz w:val="24"/>
          <w:szCs w:val="24"/>
        </w:rPr>
        <w:t xml:space="preserve">Prioritas pertama </w:t>
      </w:r>
      <w:r w:rsidRPr="00D617DF">
        <w:rPr>
          <w:sz w:val="24"/>
          <w:szCs w:val="24"/>
        </w:rPr>
        <w:tab/>
        <w:t>: Program yang “PENTING” dan belum “</w:t>
      </w:r>
      <w:r w:rsidR="00E86D00">
        <w:rPr>
          <w:sz w:val="24"/>
          <w:szCs w:val="24"/>
        </w:rPr>
        <w:t xml:space="preserve">TIDAK </w:t>
      </w:r>
      <w:r w:rsidRPr="00D617DF">
        <w:rPr>
          <w:sz w:val="24"/>
          <w:szCs w:val="24"/>
        </w:rPr>
        <w:t>URGENT”</w:t>
      </w:r>
    </w:p>
    <w:p w:rsidR="00B47EBD" w:rsidRPr="00D617DF" w:rsidRDefault="00B47EBD" w:rsidP="00D617DF">
      <w:pPr>
        <w:pStyle w:val="ListParagraph"/>
        <w:numPr>
          <w:ilvl w:val="0"/>
          <w:numId w:val="3"/>
        </w:numPr>
        <w:tabs>
          <w:tab w:val="left" w:pos="2410"/>
        </w:tabs>
        <w:spacing w:before="120" w:after="0" w:line="360" w:lineRule="auto"/>
        <w:ind w:left="426"/>
        <w:jc w:val="both"/>
        <w:rPr>
          <w:sz w:val="24"/>
          <w:szCs w:val="24"/>
        </w:rPr>
      </w:pPr>
      <w:r w:rsidRPr="00D617DF">
        <w:rPr>
          <w:sz w:val="24"/>
          <w:szCs w:val="24"/>
        </w:rPr>
        <w:t>Prioritas Kedua</w:t>
      </w:r>
      <w:r w:rsidRPr="00D617DF">
        <w:rPr>
          <w:sz w:val="24"/>
          <w:szCs w:val="24"/>
        </w:rPr>
        <w:tab/>
        <w:t>: Program yang “PENTING” dan “URGENT</w:t>
      </w:r>
    </w:p>
    <w:p w:rsidR="00F23D9E" w:rsidRPr="00D617DF" w:rsidRDefault="00B47EBD" w:rsidP="00D617DF">
      <w:pPr>
        <w:pStyle w:val="ListParagraph"/>
        <w:numPr>
          <w:ilvl w:val="0"/>
          <w:numId w:val="3"/>
        </w:numPr>
        <w:tabs>
          <w:tab w:val="left" w:pos="2410"/>
        </w:tabs>
        <w:spacing w:before="120" w:after="0" w:line="360" w:lineRule="auto"/>
        <w:ind w:left="426"/>
        <w:jc w:val="both"/>
        <w:rPr>
          <w:sz w:val="24"/>
          <w:szCs w:val="24"/>
        </w:rPr>
      </w:pPr>
      <w:r w:rsidRPr="00D617DF">
        <w:rPr>
          <w:sz w:val="24"/>
          <w:szCs w:val="24"/>
        </w:rPr>
        <w:t>Sedangkan program yang “Tidak PENTING” tetapi “URGENT”, seharusnya mulai dikurangi dan agar dihindari pelaksanaan program yang “TIDAK</w:t>
      </w:r>
      <w:r w:rsidR="00E86D00">
        <w:rPr>
          <w:sz w:val="24"/>
          <w:szCs w:val="24"/>
        </w:rPr>
        <w:t xml:space="preserve"> </w:t>
      </w:r>
      <w:r w:rsidRPr="00D617DF">
        <w:rPr>
          <w:sz w:val="24"/>
          <w:szCs w:val="24"/>
        </w:rPr>
        <w:t>PENTING” dan “TIDAK URGENT”</w:t>
      </w:r>
      <w:r w:rsidR="00F23D9E" w:rsidRPr="00D617DF">
        <w:rPr>
          <w:sz w:val="24"/>
          <w:szCs w:val="24"/>
        </w:rPr>
        <w:t xml:space="preserve">. </w:t>
      </w:r>
    </w:p>
    <w:p w:rsidR="00CE4FC4" w:rsidRPr="00BE14F5" w:rsidRDefault="00B47EBD" w:rsidP="00BE14F5">
      <w:pPr>
        <w:tabs>
          <w:tab w:val="left" w:pos="2410"/>
        </w:tabs>
        <w:spacing w:before="120" w:after="0" w:line="360" w:lineRule="auto"/>
        <w:ind w:left="66"/>
        <w:jc w:val="both"/>
        <w:rPr>
          <w:sz w:val="24"/>
          <w:szCs w:val="24"/>
        </w:rPr>
      </w:pPr>
      <w:r w:rsidRPr="00BE14F5">
        <w:rPr>
          <w:sz w:val="24"/>
          <w:szCs w:val="24"/>
        </w:rPr>
        <w:t>Sebagai contoh : program yang penting dan Belum</w:t>
      </w:r>
      <w:r w:rsidR="00D617DF" w:rsidRPr="00BE14F5">
        <w:rPr>
          <w:sz w:val="24"/>
          <w:szCs w:val="24"/>
        </w:rPr>
        <w:t xml:space="preserve"> </w:t>
      </w:r>
      <w:r w:rsidRPr="00BE14F5">
        <w:rPr>
          <w:sz w:val="24"/>
          <w:szCs w:val="24"/>
        </w:rPr>
        <w:t>urgent seperti pemasangan sistem hidran pemadam</w:t>
      </w:r>
      <w:r w:rsidR="00D617DF" w:rsidRPr="00BE14F5">
        <w:rPr>
          <w:sz w:val="24"/>
          <w:szCs w:val="24"/>
        </w:rPr>
        <w:t xml:space="preserve"> </w:t>
      </w:r>
      <w:r w:rsidRPr="00BE14F5">
        <w:rPr>
          <w:sz w:val="24"/>
          <w:szCs w:val="24"/>
        </w:rPr>
        <w:t>kebakaran pada setiap gedung, sedangkan program yang penting dan urgent adalah kegiatan pemadaman kebakaran. Penyusunan program harus</w:t>
      </w:r>
      <w:r w:rsidR="00BE14F5" w:rsidRPr="00BE14F5">
        <w:rPr>
          <w:sz w:val="24"/>
          <w:szCs w:val="24"/>
        </w:rPr>
        <w:t xml:space="preserve"> </w:t>
      </w:r>
      <w:r w:rsidRPr="00BE14F5">
        <w:rPr>
          <w:sz w:val="24"/>
          <w:szCs w:val="24"/>
        </w:rPr>
        <w:t>lebih memprioritaskan program yang penting tetapi belum urgent</w:t>
      </w:r>
      <w:r w:rsidR="00BE14F5">
        <w:rPr>
          <w:sz w:val="24"/>
          <w:szCs w:val="24"/>
        </w:rPr>
        <w:t xml:space="preserve"> (lebih bersifat pencegahan dan berdampak jangka panjang)</w:t>
      </w:r>
      <w:r w:rsidRPr="00BE14F5">
        <w:rPr>
          <w:sz w:val="24"/>
          <w:szCs w:val="24"/>
        </w:rPr>
        <w:t>, seperti</w:t>
      </w:r>
      <w:r w:rsidR="00BE14F5" w:rsidRPr="00BE14F5">
        <w:rPr>
          <w:sz w:val="24"/>
          <w:szCs w:val="24"/>
        </w:rPr>
        <w:t xml:space="preserve"> </w:t>
      </w:r>
      <w:r w:rsidRPr="00BE14F5">
        <w:rPr>
          <w:sz w:val="24"/>
          <w:szCs w:val="24"/>
        </w:rPr>
        <w:t>pemasangan sistem hidran pemadam kebakaran daripada program pemadaman keba</w:t>
      </w:r>
      <w:r w:rsidR="00E86D00">
        <w:rPr>
          <w:sz w:val="24"/>
          <w:szCs w:val="24"/>
        </w:rPr>
        <w:t>karan</w:t>
      </w:r>
      <w:r w:rsidR="00BE14F5">
        <w:rPr>
          <w:sz w:val="24"/>
          <w:szCs w:val="24"/>
        </w:rPr>
        <w:t>, tang lebih bersifat pena</w:t>
      </w:r>
      <w:r w:rsidR="00E86D00">
        <w:rPr>
          <w:sz w:val="24"/>
          <w:szCs w:val="24"/>
        </w:rPr>
        <w:t>nganan</w:t>
      </w:r>
      <w:r w:rsidR="00BE14F5">
        <w:rPr>
          <w:sz w:val="24"/>
          <w:szCs w:val="24"/>
        </w:rPr>
        <w:t xml:space="preserve"> masalah (represif dan telah menimbulkan pengorbanan sumber daya yang besar</w:t>
      </w:r>
      <w:r w:rsidRPr="00BE14F5">
        <w:rPr>
          <w:sz w:val="24"/>
          <w:szCs w:val="24"/>
        </w:rPr>
        <w:t xml:space="preserve">. (Lihat </w:t>
      </w:r>
      <w:r w:rsidR="00F23D9E" w:rsidRPr="00BE14F5">
        <w:rPr>
          <w:sz w:val="24"/>
          <w:szCs w:val="24"/>
        </w:rPr>
        <w:t xml:space="preserve">gambar </w:t>
      </w:r>
      <w:r w:rsidRPr="00BE14F5">
        <w:rPr>
          <w:sz w:val="24"/>
          <w:szCs w:val="24"/>
        </w:rPr>
        <w:t>Kuadran “URGE</w:t>
      </w:r>
      <w:r w:rsidR="00E86D00">
        <w:rPr>
          <w:sz w:val="24"/>
          <w:szCs w:val="24"/>
        </w:rPr>
        <w:t>N</w:t>
      </w:r>
      <w:r w:rsidRPr="00BE14F5">
        <w:rPr>
          <w:sz w:val="24"/>
          <w:szCs w:val="24"/>
        </w:rPr>
        <w:t>SI”).</w:t>
      </w:r>
    </w:p>
    <w:p w:rsidR="00CE4FC4" w:rsidRPr="00D617DF" w:rsidRDefault="00CE4FC4" w:rsidP="00D617DF">
      <w:pPr>
        <w:tabs>
          <w:tab w:val="left" w:pos="2410"/>
        </w:tabs>
        <w:ind w:left="360"/>
        <w:jc w:val="both"/>
        <w:rPr>
          <w:sz w:val="24"/>
          <w:szCs w:val="24"/>
        </w:rPr>
      </w:pPr>
    </w:p>
    <w:p w:rsidR="00F23D9E" w:rsidRPr="00D617DF" w:rsidRDefault="009046F8" w:rsidP="00D617DF">
      <w:pPr>
        <w:pStyle w:val="ListParagraph"/>
        <w:tabs>
          <w:tab w:val="left" w:pos="2410"/>
        </w:tabs>
        <w:jc w:val="both"/>
        <w:rPr>
          <w:sz w:val="24"/>
          <w:szCs w:val="24"/>
        </w:rPr>
      </w:pPr>
      <w:r>
        <w:rPr>
          <w:noProof/>
          <w:sz w:val="24"/>
          <w:szCs w:val="24"/>
          <w:lang w:eastAsia="id-ID"/>
        </w:rPr>
        <w:lastRenderedPageBreak/>
        <w:pict>
          <v:shapetype id="_x0000_t179" coordsize="21600,21600" o:spt="179" adj="-180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rightAngle" on="t" accentbar="t" textborder="f"/>
          </v:shapetype>
          <v:shape id="_x0000_s1028" type="#_x0000_t179" style="position:absolute;left:0;text-align:left;margin-left:330.75pt;margin-top:102.15pt;width:73.5pt;height:21pt;z-index:251662336" adj="-220,-6171,18955,-6171,-2175,73389,-220,80229">
            <v:textbox>
              <w:txbxContent>
                <w:p w:rsidR="0077493A" w:rsidRPr="00CE4FC4" w:rsidRDefault="0077493A" w:rsidP="00CE4FC4">
                  <w:pPr>
                    <w:jc w:val="center"/>
                    <w:rPr>
                      <w:sz w:val="24"/>
                      <w:szCs w:val="24"/>
                    </w:rPr>
                  </w:pPr>
                  <w:r w:rsidRPr="00CE4FC4">
                    <w:rPr>
                      <w:sz w:val="24"/>
                      <w:szCs w:val="24"/>
                    </w:rPr>
                    <w:t>Prioritas I</w:t>
                  </w:r>
                  <w:r>
                    <w:rPr>
                      <w:sz w:val="24"/>
                      <w:szCs w:val="24"/>
                    </w:rPr>
                    <w:t>V</w:t>
                  </w:r>
                </w:p>
              </w:txbxContent>
            </v:textbox>
          </v:shape>
        </w:pict>
      </w:r>
      <w:r>
        <w:rPr>
          <w:noProof/>
          <w:sz w:val="24"/>
          <w:szCs w:val="24"/>
          <w:lang w:eastAsia="id-ID"/>
        </w:rPr>
        <w:pict>
          <v:shape id="_x0000_s1029" type="#_x0000_t179" style="position:absolute;left:0;text-align:left;margin-left:78.75pt;margin-top:100.65pt;width:73.5pt;height:21pt;z-index:251663360" adj="-220,-6171,18955,-6171,-2175,73389,-220,80229">
            <v:textbox>
              <w:txbxContent>
                <w:p w:rsidR="0077493A" w:rsidRPr="00CE4FC4" w:rsidRDefault="0077493A" w:rsidP="00CE4FC4">
                  <w:pPr>
                    <w:jc w:val="center"/>
                    <w:rPr>
                      <w:sz w:val="24"/>
                      <w:szCs w:val="24"/>
                    </w:rPr>
                  </w:pPr>
                  <w:r w:rsidRPr="00CE4FC4">
                    <w:rPr>
                      <w:sz w:val="24"/>
                      <w:szCs w:val="24"/>
                    </w:rPr>
                    <w:t>Prioritas I</w:t>
                  </w:r>
                  <w:r>
                    <w:rPr>
                      <w:sz w:val="24"/>
                      <w:szCs w:val="24"/>
                    </w:rPr>
                    <w:t>II</w:t>
                  </w:r>
                </w:p>
              </w:txbxContent>
            </v:textbox>
          </v:shape>
        </w:pict>
      </w:r>
      <w:r>
        <w:rPr>
          <w:noProof/>
          <w:sz w:val="24"/>
          <w:szCs w:val="24"/>
          <w:lang w:eastAsia="id-ID"/>
        </w:rPr>
        <w:pict>
          <v:shape id="_x0000_s1027" type="#_x0000_t179" style="position:absolute;left:0;text-align:left;margin-left:79.5pt;margin-top:17.4pt;width:73.5pt;height:21pt;z-index:251661312" adj="-220,-6171,18955,-6171,-2175,73389,-220,80229">
            <v:textbox>
              <w:txbxContent>
                <w:p w:rsidR="0077493A" w:rsidRPr="00CE4FC4" w:rsidRDefault="0077493A" w:rsidP="00CE4FC4">
                  <w:pPr>
                    <w:jc w:val="center"/>
                    <w:rPr>
                      <w:sz w:val="24"/>
                      <w:szCs w:val="24"/>
                    </w:rPr>
                  </w:pPr>
                  <w:r w:rsidRPr="00CE4FC4">
                    <w:rPr>
                      <w:sz w:val="24"/>
                      <w:szCs w:val="24"/>
                    </w:rPr>
                    <w:t>Prioritas I</w:t>
                  </w:r>
                  <w:r>
                    <w:rPr>
                      <w:sz w:val="24"/>
                      <w:szCs w:val="24"/>
                    </w:rPr>
                    <w:t>I</w:t>
                  </w:r>
                </w:p>
              </w:txbxContent>
            </v:textbox>
          </v:shape>
        </w:pict>
      </w:r>
      <w:r>
        <w:rPr>
          <w:noProof/>
          <w:sz w:val="24"/>
          <w:szCs w:val="24"/>
          <w:lang w:eastAsia="id-ID"/>
        </w:rPr>
        <w:pict>
          <v:shape id="_x0000_s1026" type="#_x0000_t179" style="position:absolute;left:0;text-align:left;margin-left:331.5pt;margin-top:18.9pt;width:73.5pt;height:21pt;z-index:251660288" adj="-220,-6171,18955,-6171,-2175,73389,-220,80229">
            <v:textbox>
              <w:txbxContent>
                <w:p w:rsidR="0077493A" w:rsidRPr="00CE4FC4" w:rsidRDefault="0077493A" w:rsidP="00CE4FC4">
                  <w:pPr>
                    <w:jc w:val="center"/>
                    <w:rPr>
                      <w:sz w:val="24"/>
                      <w:szCs w:val="24"/>
                    </w:rPr>
                  </w:pPr>
                  <w:r w:rsidRPr="00CE4FC4">
                    <w:rPr>
                      <w:sz w:val="24"/>
                      <w:szCs w:val="24"/>
                    </w:rPr>
                    <w:t>Prioritas I</w:t>
                  </w:r>
                </w:p>
              </w:txbxContent>
            </v:textbox>
          </v:shape>
        </w:pict>
      </w:r>
      <w:r w:rsidR="00F23D9E" w:rsidRPr="00D617DF">
        <w:rPr>
          <w:noProof/>
          <w:sz w:val="24"/>
          <w:szCs w:val="24"/>
          <w:lang w:eastAsia="id-ID"/>
        </w:rPr>
        <w:drawing>
          <wp:inline distT="0" distB="0" distL="0" distR="0">
            <wp:extent cx="5200650" cy="2466975"/>
            <wp:effectExtent l="19050" t="0" r="0" b="0"/>
            <wp:docPr id="7"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23D9E" w:rsidRPr="00D617DF" w:rsidRDefault="00F23D9E" w:rsidP="00E86D00">
      <w:pPr>
        <w:tabs>
          <w:tab w:val="left" w:pos="2410"/>
        </w:tabs>
        <w:spacing w:after="0" w:line="240" w:lineRule="auto"/>
        <w:ind w:left="992"/>
        <w:jc w:val="center"/>
        <w:rPr>
          <w:sz w:val="24"/>
          <w:szCs w:val="24"/>
        </w:rPr>
      </w:pPr>
      <w:r w:rsidRPr="00D617DF">
        <w:rPr>
          <w:sz w:val="24"/>
          <w:szCs w:val="24"/>
        </w:rPr>
        <w:t>Gambar : Kuadran Urgensi</w:t>
      </w:r>
    </w:p>
    <w:p w:rsidR="00CE4FC4" w:rsidRDefault="00CE4FC4" w:rsidP="00CE4FC4">
      <w:pPr>
        <w:pStyle w:val="ListParagraph"/>
        <w:ind w:left="426"/>
        <w:rPr>
          <w:b/>
          <w:sz w:val="24"/>
          <w:szCs w:val="24"/>
        </w:rPr>
      </w:pPr>
    </w:p>
    <w:p w:rsidR="007C22E3" w:rsidRPr="00D617DF" w:rsidRDefault="007C22E3" w:rsidP="00BE14F5">
      <w:pPr>
        <w:pStyle w:val="ListParagraph"/>
        <w:numPr>
          <w:ilvl w:val="0"/>
          <w:numId w:val="2"/>
        </w:numPr>
        <w:spacing w:before="120" w:after="0" w:line="360" w:lineRule="auto"/>
        <w:ind w:left="425"/>
        <w:rPr>
          <w:b/>
          <w:sz w:val="24"/>
          <w:szCs w:val="24"/>
        </w:rPr>
      </w:pPr>
      <w:r w:rsidRPr="00D617DF">
        <w:rPr>
          <w:b/>
          <w:sz w:val="24"/>
          <w:szCs w:val="24"/>
        </w:rPr>
        <w:t>Langkah</w:t>
      </w:r>
      <w:r w:rsidRPr="00D617DF">
        <w:rPr>
          <w:b/>
          <w:sz w:val="24"/>
          <w:szCs w:val="24"/>
          <w:lang w:val="en-US"/>
        </w:rPr>
        <w:t xml:space="preserve">  3  - </w:t>
      </w:r>
      <w:proofErr w:type="spellStart"/>
      <w:r w:rsidRPr="00D617DF">
        <w:rPr>
          <w:b/>
          <w:sz w:val="24"/>
          <w:szCs w:val="24"/>
          <w:lang w:val="en-US"/>
        </w:rPr>
        <w:t>Penyusunan</w:t>
      </w:r>
      <w:proofErr w:type="spellEnd"/>
      <w:r w:rsidRPr="00D617DF">
        <w:rPr>
          <w:b/>
          <w:sz w:val="24"/>
          <w:szCs w:val="24"/>
          <w:lang w:val="en-US"/>
        </w:rPr>
        <w:t xml:space="preserve"> </w:t>
      </w:r>
      <w:proofErr w:type="spellStart"/>
      <w:r w:rsidRPr="00D617DF">
        <w:rPr>
          <w:b/>
          <w:sz w:val="24"/>
          <w:szCs w:val="24"/>
          <w:lang w:val="en-US"/>
        </w:rPr>
        <w:t>Indikator</w:t>
      </w:r>
      <w:proofErr w:type="spellEnd"/>
      <w:r w:rsidRPr="00D617DF">
        <w:rPr>
          <w:b/>
          <w:sz w:val="24"/>
          <w:szCs w:val="24"/>
          <w:lang w:val="en-US"/>
        </w:rPr>
        <w:t xml:space="preserve"> </w:t>
      </w:r>
      <w:proofErr w:type="spellStart"/>
      <w:r w:rsidRPr="00D617DF">
        <w:rPr>
          <w:b/>
          <w:sz w:val="24"/>
          <w:szCs w:val="24"/>
          <w:lang w:val="en-US"/>
        </w:rPr>
        <w:t>Kinerja</w:t>
      </w:r>
      <w:proofErr w:type="spellEnd"/>
      <w:r w:rsidRPr="00D617DF">
        <w:rPr>
          <w:b/>
          <w:sz w:val="24"/>
          <w:szCs w:val="24"/>
          <w:lang w:val="en-US"/>
        </w:rPr>
        <w:t xml:space="preserve"> yang </w:t>
      </w:r>
      <w:proofErr w:type="spellStart"/>
      <w:r w:rsidRPr="00D617DF">
        <w:rPr>
          <w:b/>
          <w:sz w:val="24"/>
          <w:szCs w:val="24"/>
          <w:lang w:val="en-US"/>
        </w:rPr>
        <w:t>realistis</w:t>
      </w:r>
      <w:proofErr w:type="spellEnd"/>
      <w:r w:rsidRPr="00D617DF">
        <w:rPr>
          <w:b/>
          <w:sz w:val="24"/>
          <w:szCs w:val="24"/>
          <w:lang w:val="en-US"/>
        </w:rPr>
        <w:t xml:space="preserve"> </w:t>
      </w:r>
    </w:p>
    <w:p w:rsidR="00927170" w:rsidRPr="00BE14F5" w:rsidRDefault="009F25FA" w:rsidP="00BE14F5">
      <w:pPr>
        <w:spacing w:before="120" w:after="0" w:line="360" w:lineRule="auto"/>
        <w:ind w:left="65"/>
        <w:jc w:val="both"/>
        <w:rPr>
          <w:sz w:val="24"/>
          <w:szCs w:val="24"/>
        </w:rPr>
      </w:pPr>
      <w:r w:rsidRPr="00BE14F5">
        <w:rPr>
          <w:sz w:val="24"/>
          <w:szCs w:val="24"/>
        </w:rPr>
        <w:t xml:space="preserve">Manajemen kinerja berusaha untuk mampu menjawab keberhasilan atau kegagalan suatu  program prioritas dalam  mencapai tujuan dan sasaran yang ditetapkan.   Untuk itu,harus ada ukuran yang akurat, realistis dan menyeluruh untuk menetapkan tingkat capaian kinerja yang disebut  indikator kinerja. </w:t>
      </w:r>
    </w:p>
    <w:p w:rsidR="00F22F05" w:rsidRPr="00BE14F5" w:rsidRDefault="009F25FA" w:rsidP="00BE14F5">
      <w:pPr>
        <w:spacing w:before="120" w:after="0" w:line="360" w:lineRule="auto"/>
        <w:jc w:val="both"/>
        <w:rPr>
          <w:sz w:val="24"/>
          <w:szCs w:val="24"/>
        </w:rPr>
      </w:pPr>
      <w:r w:rsidRPr="00BE14F5">
        <w:rPr>
          <w:sz w:val="24"/>
          <w:szCs w:val="24"/>
        </w:rPr>
        <w:t>Ukuran-ukuran kinerja (indikator kinerja) yang menyeluruh harus terkait dengan misi, tujuan dan sasaran program prioritas.</w:t>
      </w:r>
      <w:r w:rsidR="00927170" w:rsidRPr="00BE14F5">
        <w:rPr>
          <w:sz w:val="24"/>
          <w:szCs w:val="24"/>
        </w:rPr>
        <w:t xml:space="preserve"> Ukuran kinerja yang bersifat menyeluruh harus memperhatikan berbagai aspek sekaligus,</w:t>
      </w:r>
      <w:r w:rsidR="00E86D00">
        <w:rPr>
          <w:sz w:val="24"/>
          <w:szCs w:val="24"/>
        </w:rPr>
        <w:t xml:space="preserve"> </w:t>
      </w:r>
      <w:r w:rsidR="00927170" w:rsidRPr="00BE14F5">
        <w:rPr>
          <w:sz w:val="24"/>
          <w:szCs w:val="24"/>
        </w:rPr>
        <w:t>baik</w:t>
      </w:r>
      <w:r w:rsidR="00E86D00">
        <w:rPr>
          <w:sz w:val="24"/>
          <w:szCs w:val="24"/>
        </w:rPr>
        <w:t xml:space="preserve"> </w:t>
      </w:r>
      <w:r w:rsidR="00927170" w:rsidRPr="00BE14F5">
        <w:rPr>
          <w:sz w:val="24"/>
          <w:szCs w:val="24"/>
        </w:rPr>
        <w:t>aspek kualitas,</w:t>
      </w:r>
      <w:r w:rsidR="00E86D00">
        <w:rPr>
          <w:sz w:val="24"/>
          <w:szCs w:val="24"/>
        </w:rPr>
        <w:t xml:space="preserve"> </w:t>
      </w:r>
      <w:r w:rsidR="00927170" w:rsidRPr="00BE14F5">
        <w:rPr>
          <w:sz w:val="24"/>
          <w:szCs w:val="24"/>
        </w:rPr>
        <w:t xml:space="preserve">kuantitas, efisiensi dan ketepatan waktu. </w:t>
      </w:r>
      <w:r w:rsidRPr="00BE14F5">
        <w:rPr>
          <w:sz w:val="24"/>
          <w:szCs w:val="24"/>
        </w:rPr>
        <w:t>Selain itu,</w:t>
      </w:r>
      <w:r w:rsidR="00927170" w:rsidRPr="00BE14F5">
        <w:rPr>
          <w:sz w:val="24"/>
          <w:szCs w:val="24"/>
        </w:rPr>
        <w:t xml:space="preserve"> </w:t>
      </w:r>
      <w:r w:rsidRPr="00BE14F5">
        <w:rPr>
          <w:sz w:val="24"/>
          <w:szCs w:val="24"/>
        </w:rPr>
        <w:t>ukuran kinerja harus memiliki kem</w:t>
      </w:r>
      <w:r w:rsidR="00E86D00">
        <w:rPr>
          <w:sz w:val="24"/>
          <w:szCs w:val="24"/>
        </w:rPr>
        <w:t>a</w:t>
      </w:r>
      <w:r w:rsidRPr="00BE14F5">
        <w:rPr>
          <w:sz w:val="24"/>
          <w:szCs w:val="24"/>
        </w:rPr>
        <w:t>mpuan untuk</w:t>
      </w:r>
      <w:r w:rsidR="00E86D00">
        <w:rPr>
          <w:sz w:val="24"/>
          <w:szCs w:val="24"/>
        </w:rPr>
        <w:t xml:space="preserve"> </w:t>
      </w:r>
      <w:r w:rsidRPr="00BE14F5">
        <w:rPr>
          <w:sz w:val="24"/>
          <w:szCs w:val="24"/>
        </w:rPr>
        <w:t>mengukur dengan akurat (</w:t>
      </w:r>
      <w:r w:rsidRPr="00E86D00">
        <w:rPr>
          <w:i/>
          <w:sz w:val="24"/>
          <w:szCs w:val="24"/>
        </w:rPr>
        <w:t>measurability</w:t>
      </w:r>
      <w:r w:rsidRPr="00BE14F5">
        <w:rPr>
          <w:sz w:val="24"/>
          <w:szCs w:val="24"/>
        </w:rPr>
        <w:t>), dapat dipercaya (sahih/valid), memberikan tanggung</w:t>
      </w:r>
      <w:r w:rsidR="00E86D00">
        <w:rPr>
          <w:sz w:val="24"/>
          <w:szCs w:val="24"/>
        </w:rPr>
        <w:t xml:space="preserve"> </w:t>
      </w:r>
      <w:r w:rsidRPr="00BE14F5">
        <w:rPr>
          <w:sz w:val="24"/>
          <w:szCs w:val="24"/>
        </w:rPr>
        <w:t>jawab</w:t>
      </w:r>
      <w:r w:rsidR="00927170" w:rsidRPr="00BE14F5">
        <w:rPr>
          <w:sz w:val="24"/>
          <w:szCs w:val="24"/>
        </w:rPr>
        <w:t xml:space="preserve"> yang jelas, memperhatikan prioritas</w:t>
      </w:r>
      <w:r w:rsidR="00E86D00">
        <w:rPr>
          <w:sz w:val="24"/>
          <w:szCs w:val="24"/>
        </w:rPr>
        <w:t xml:space="preserve"> </w:t>
      </w:r>
      <w:r w:rsidR="00927170" w:rsidRPr="00BE14F5">
        <w:rPr>
          <w:sz w:val="24"/>
          <w:szCs w:val="24"/>
        </w:rPr>
        <w:t>dan berguna untuk pelanggan internal dan eksternal, pemangku kepentingan (</w:t>
      </w:r>
      <w:r w:rsidR="00927170" w:rsidRPr="00E86D00">
        <w:rPr>
          <w:i/>
          <w:sz w:val="24"/>
          <w:szCs w:val="24"/>
        </w:rPr>
        <w:t>stakeholders</w:t>
      </w:r>
      <w:r w:rsidR="00927170" w:rsidRPr="00BE14F5">
        <w:rPr>
          <w:sz w:val="24"/>
          <w:szCs w:val="24"/>
        </w:rPr>
        <w:t>) serta pengambil keputusan (Vincent Gespertsz : 2004 hal. 57). Dengan katalain,</w:t>
      </w:r>
      <w:r w:rsidR="00E86D00">
        <w:rPr>
          <w:sz w:val="24"/>
          <w:szCs w:val="24"/>
        </w:rPr>
        <w:t xml:space="preserve"> </w:t>
      </w:r>
      <w:r w:rsidR="00927170" w:rsidRPr="00BE14F5">
        <w:rPr>
          <w:sz w:val="24"/>
          <w:szCs w:val="24"/>
        </w:rPr>
        <w:t>ukuran kinerja (indikator kinerja) harus memenuhi aspek kualintas,kualitas, efisiensi dan ketepatan waktu. Kriteriaumum yang sering digunakanadalah kriteria SMART (</w:t>
      </w:r>
      <w:r w:rsidR="00927170" w:rsidRPr="00BE14F5">
        <w:rPr>
          <w:i/>
          <w:sz w:val="24"/>
          <w:szCs w:val="24"/>
        </w:rPr>
        <w:t>spesific,</w:t>
      </w:r>
      <w:r w:rsidR="00BE14F5" w:rsidRPr="00BE14F5">
        <w:rPr>
          <w:i/>
          <w:sz w:val="24"/>
          <w:szCs w:val="24"/>
        </w:rPr>
        <w:t xml:space="preserve"> </w:t>
      </w:r>
      <w:r w:rsidR="00927170" w:rsidRPr="00BE14F5">
        <w:rPr>
          <w:i/>
          <w:sz w:val="24"/>
          <w:szCs w:val="24"/>
        </w:rPr>
        <w:t>measurable, achiva</w:t>
      </w:r>
      <w:r w:rsidR="00FD3E50" w:rsidRPr="00BE14F5">
        <w:rPr>
          <w:i/>
          <w:sz w:val="24"/>
          <w:szCs w:val="24"/>
        </w:rPr>
        <w:t>ble, result oriented dan timelin</w:t>
      </w:r>
      <w:r w:rsidR="00927170" w:rsidRPr="00BE14F5">
        <w:rPr>
          <w:i/>
          <w:sz w:val="24"/>
          <w:szCs w:val="24"/>
        </w:rPr>
        <w:t>ess</w:t>
      </w:r>
      <w:r w:rsidR="00927170" w:rsidRPr="00BE14F5">
        <w:rPr>
          <w:sz w:val="24"/>
          <w:szCs w:val="24"/>
        </w:rPr>
        <w:t>).</w:t>
      </w:r>
    </w:p>
    <w:p w:rsidR="00927170" w:rsidRPr="00BE14F5" w:rsidRDefault="00927170" w:rsidP="00BE14F5">
      <w:pPr>
        <w:spacing w:before="120" w:after="0" w:line="360" w:lineRule="auto"/>
        <w:jc w:val="both"/>
        <w:rPr>
          <w:sz w:val="24"/>
          <w:szCs w:val="24"/>
        </w:rPr>
      </w:pPr>
      <w:r w:rsidRPr="00BE14F5">
        <w:rPr>
          <w:sz w:val="24"/>
          <w:szCs w:val="24"/>
        </w:rPr>
        <w:t>Satu hal yang penting harus diperhartikan, bahwa kriteria kinerja (indikator kinerja) yang ditetapkan sebaiknya merupakan indikator hasil (</w:t>
      </w:r>
      <w:r w:rsidRPr="003930B2">
        <w:rPr>
          <w:i/>
          <w:sz w:val="24"/>
          <w:szCs w:val="24"/>
        </w:rPr>
        <w:t>outcome</w:t>
      </w:r>
      <w:r w:rsidRPr="00BE14F5">
        <w:rPr>
          <w:sz w:val="24"/>
          <w:szCs w:val="24"/>
        </w:rPr>
        <w:t>) dan bukan  sekedar</w:t>
      </w:r>
      <w:r w:rsidR="00F2514F" w:rsidRPr="00BE14F5">
        <w:rPr>
          <w:sz w:val="24"/>
          <w:szCs w:val="24"/>
        </w:rPr>
        <w:t xml:space="preserve"> </w:t>
      </w:r>
      <w:r w:rsidRPr="00BE14F5">
        <w:rPr>
          <w:sz w:val="24"/>
          <w:szCs w:val="24"/>
        </w:rPr>
        <w:t>indikator</w:t>
      </w:r>
      <w:r w:rsidR="00F2514F" w:rsidRPr="00BE14F5">
        <w:rPr>
          <w:sz w:val="24"/>
          <w:szCs w:val="24"/>
        </w:rPr>
        <w:t xml:space="preserve"> keluaran (</w:t>
      </w:r>
      <w:r w:rsidR="00F2514F" w:rsidRPr="003930B2">
        <w:rPr>
          <w:i/>
          <w:sz w:val="24"/>
          <w:szCs w:val="24"/>
        </w:rPr>
        <w:t>output</w:t>
      </w:r>
      <w:r w:rsidR="00F2514F" w:rsidRPr="00BE14F5">
        <w:rPr>
          <w:sz w:val="24"/>
          <w:szCs w:val="24"/>
        </w:rPr>
        <w:t>). Ber</w:t>
      </w:r>
      <w:r w:rsidR="003930B2">
        <w:rPr>
          <w:sz w:val="24"/>
          <w:szCs w:val="24"/>
        </w:rPr>
        <w:t>d</w:t>
      </w:r>
      <w:r w:rsidR="00F2514F" w:rsidRPr="00BE14F5">
        <w:rPr>
          <w:sz w:val="24"/>
          <w:szCs w:val="24"/>
        </w:rPr>
        <w:t>asarkan kriteria dan pertimbangan dalam</w:t>
      </w:r>
      <w:r w:rsidR="003930B2">
        <w:rPr>
          <w:sz w:val="24"/>
          <w:szCs w:val="24"/>
        </w:rPr>
        <w:t xml:space="preserve"> </w:t>
      </w:r>
      <w:r w:rsidR="00F2514F" w:rsidRPr="00BE14F5">
        <w:rPr>
          <w:sz w:val="24"/>
          <w:szCs w:val="24"/>
        </w:rPr>
        <w:t>pemilihan indikator</w:t>
      </w:r>
      <w:r w:rsidR="003930B2">
        <w:rPr>
          <w:sz w:val="24"/>
          <w:szCs w:val="24"/>
        </w:rPr>
        <w:t xml:space="preserve"> </w:t>
      </w:r>
      <w:r w:rsidR="003930B2">
        <w:rPr>
          <w:sz w:val="24"/>
          <w:szCs w:val="24"/>
        </w:rPr>
        <w:lastRenderedPageBreak/>
        <w:t>kinerja</w:t>
      </w:r>
      <w:r w:rsidR="00F2514F" w:rsidRPr="00BE14F5">
        <w:rPr>
          <w:sz w:val="24"/>
          <w:szCs w:val="24"/>
        </w:rPr>
        <w:t>, Indikator hasil (</w:t>
      </w:r>
      <w:r w:rsidR="00F2514F" w:rsidRPr="003930B2">
        <w:rPr>
          <w:i/>
          <w:sz w:val="24"/>
          <w:szCs w:val="24"/>
        </w:rPr>
        <w:t>outcome</w:t>
      </w:r>
      <w:r w:rsidR="00F2514F" w:rsidRPr="00BE14F5">
        <w:rPr>
          <w:sz w:val="24"/>
          <w:szCs w:val="24"/>
        </w:rPr>
        <w:t>) lebih menunjukkan kualitas sebuah keluaran (</w:t>
      </w:r>
      <w:r w:rsidR="00F2514F" w:rsidRPr="003930B2">
        <w:rPr>
          <w:i/>
          <w:sz w:val="24"/>
          <w:szCs w:val="24"/>
        </w:rPr>
        <w:t>output</w:t>
      </w:r>
      <w:r w:rsidR="00F2514F" w:rsidRPr="00BE14F5">
        <w:rPr>
          <w:sz w:val="24"/>
          <w:szCs w:val="24"/>
        </w:rPr>
        <w:t>) yang dapat memberikan manfaat</w:t>
      </w:r>
      <w:r w:rsidR="003930B2">
        <w:rPr>
          <w:sz w:val="24"/>
          <w:szCs w:val="24"/>
        </w:rPr>
        <w:t xml:space="preserve"> </w:t>
      </w:r>
      <w:r w:rsidR="00F2514F" w:rsidRPr="00BE14F5">
        <w:rPr>
          <w:sz w:val="24"/>
          <w:szCs w:val="24"/>
        </w:rPr>
        <w:t>(tepat waktu</w:t>
      </w:r>
      <w:r w:rsidR="003930B2">
        <w:rPr>
          <w:sz w:val="24"/>
          <w:szCs w:val="24"/>
        </w:rPr>
        <w:t>)</w:t>
      </w:r>
      <w:r w:rsidR="00F2514F" w:rsidRPr="00BE14F5">
        <w:rPr>
          <w:sz w:val="24"/>
          <w:szCs w:val="24"/>
        </w:rPr>
        <w:t xml:space="preserve">. </w:t>
      </w:r>
    </w:p>
    <w:p w:rsidR="00F4381C" w:rsidRPr="00BE14F5" w:rsidRDefault="00F2514F" w:rsidP="00BE14F5">
      <w:pPr>
        <w:spacing w:before="120" w:after="0" w:line="360" w:lineRule="auto"/>
        <w:jc w:val="both"/>
        <w:rPr>
          <w:sz w:val="24"/>
          <w:szCs w:val="24"/>
        </w:rPr>
      </w:pPr>
      <w:r w:rsidRPr="00BE14F5">
        <w:rPr>
          <w:sz w:val="24"/>
          <w:szCs w:val="24"/>
        </w:rPr>
        <w:t>Kelemahan penetapan indiaktor kinerja</w:t>
      </w:r>
      <w:r w:rsidR="003930B2">
        <w:rPr>
          <w:sz w:val="24"/>
          <w:szCs w:val="24"/>
        </w:rPr>
        <w:t xml:space="preserve"> </w:t>
      </w:r>
      <w:r w:rsidRPr="00BE14F5">
        <w:rPr>
          <w:sz w:val="24"/>
          <w:szCs w:val="24"/>
        </w:rPr>
        <w:t>pada instansi pemerintah sebagian besar menetapkan indikator  keluaran (</w:t>
      </w:r>
      <w:r w:rsidRPr="003930B2">
        <w:rPr>
          <w:i/>
          <w:sz w:val="24"/>
          <w:szCs w:val="24"/>
        </w:rPr>
        <w:t>output</w:t>
      </w:r>
      <w:r w:rsidRPr="00BE14F5">
        <w:rPr>
          <w:sz w:val="24"/>
          <w:szCs w:val="24"/>
        </w:rPr>
        <w:t>) dan bukan hasil (outcome).</w:t>
      </w:r>
      <w:r w:rsidR="00F4381C" w:rsidRPr="00BE14F5">
        <w:rPr>
          <w:sz w:val="24"/>
          <w:szCs w:val="24"/>
        </w:rPr>
        <w:t xml:space="preserve"> </w:t>
      </w:r>
      <w:r w:rsidRPr="00BE14F5">
        <w:rPr>
          <w:sz w:val="24"/>
          <w:szCs w:val="24"/>
        </w:rPr>
        <w:t>Indikator keluaran hanya</w:t>
      </w:r>
      <w:r w:rsidR="00F4381C" w:rsidRPr="00BE14F5">
        <w:rPr>
          <w:sz w:val="24"/>
          <w:szCs w:val="24"/>
        </w:rPr>
        <w:t xml:space="preserve"> </w:t>
      </w:r>
      <w:r w:rsidRPr="00BE14F5">
        <w:rPr>
          <w:sz w:val="24"/>
          <w:szCs w:val="24"/>
        </w:rPr>
        <w:t xml:space="preserve">memberikan gambaran ukuran kuantitatif dan </w:t>
      </w:r>
      <w:r w:rsidR="00F4381C" w:rsidRPr="00BE14F5">
        <w:rPr>
          <w:sz w:val="24"/>
          <w:szCs w:val="24"/>
        </w:rPr>
        <w:t xml:space="preserve">tidak </w:t>
      </w:r>
      <w:r w:rsidRPr="00BE14F5">
        <w:rPr>
          <w:sz w:val="24"/>
          <w:szCs w:val="24"/>
        </w:rPr>
        <w:t xml:space="preserve">menunjukkan </w:t>
      </w:r>
      <w:r w:rsidR="00F4381C" w:rsidRPr="00BE14F5">
        <w:rPr>
          <w:sz w:val="24"/>
          <w:szCs w:val="24"/>
        </w:rPr>
        <w:t xml:space="preserve">ukuran </w:t>
      </w:r>
      <w:r w:rsidRPr="00BE14F5">
        <w:rPr>
          <w:sz w:val="24"/>
          <w:szCs w:val="24"/>
        </w:rPr>
        <w:t>kualitas seb</w:t>
      </w:r>
      <w:r w:rsidR="00F4381C" w:rsidRPr="00BE14F5">
        <w:rPr>
          <w:sz w:val="24"/>
          <w:szCs w:val="24"/>
        </w:rPr>
        <w:t>u</w:t>
      </w:r>
      <w:r w:rsidRPr="00BE14F5">
        <w:rPr>
          <w:sz w:val="24"/>
          <w:szCs w:val="24"/>
        </w:rPr>
        <w:t>ah keluaran. Indikator</w:t>
      </w:r>
      <w:r w:rsidR="00F4381C" w:rsidRPr="00BE14F5">
        <w:rPr>
          <w:sz w:val="24"/>
          <w:szCs w:val="24"/>
        </w:rPr>
        <w:t xml:space="preserve"> </w:t>
      </w:r>
      <w:r w:rsidRPr="00BE14F5">
        <w:rPr>
          <w:sz w:val="24"/>
          <w:szCs w:val="24"/>
        </w:rPr>
        <w:t>demikian,  berpotensi besar memberikan gambarran yang menyesatkan dan mengarahkan kepada hal yang salah dalam</w:t>
      </w:r>
      <w:r w:rsidR="00F4381C" w:rsidRPr="00BE14F5">
        <w:rPr>
          <w:sz w:val="24"/>
          <w:szCs w:val="24"/>
        </w:rPr>
        <w:t xml:space="preserve"> </w:t>
      </w:r>
      <w:r w:rsidRPr="00BE14F5">
        <w:rPr>
          <w:sz w:val="24"/>
          <w:szCs w:val="24"/>
        </w:rPr>
        <w:t xml:space="preserve">pengambilan keputusan. </w:t>
      </w:r>
    </w:p>
    <w:p w:rsidR="00F2514F" w:rsidRPr="00BE14F5" w:rsidRDefault="00F2514F" w:rsidP="00BE14F5">
      <w:pPr>
        <w:spacing w:before="120" w:after="0" w:line="360" w:lineRule="auto"/>
        <w:jc w:val="both"/>
        <w:rPr>
          <w:sz w:val="24"/>
          <w:szCs w:val="24"/>
        </w:rPr>
      </w:pPr>
      <w:r w:rsidRPr="00BE14F5">
        <w:rPr>
          <w:sz w:val="24"/>
          <w:szCs w:val="24"/>
        </w:rPr>
        <w:t>Sebagai contoh : Indikator Kinerja : “jumlah kasus yang ditangani” merupakan indikator keluaran (</w:t>
      </w:r>
      <w:r w:rsidRPr="003930B2">
        <w:rPr>
          <w:i/>
          <w:sz w:val="24"/>
          <w:szCs w:val="24"/>
        </w:rPr>
        <w:t>output</w:t>
      </w:r>
      <w:r w:rsidRPr="00BE14F5">
        <w:rPr>
          <w:sz w:val="24"/>
          <w:szCs w:val="24"/>
        </w:rPr>
        <w:t>) yang hanya berorientasi pada</w:t>
      </w:r>
      <w:r w:rsidR="00F4381C" w:rsidRPr="00BE14F5">
        <w:rPr>
          <w:sz w:val="24"/>
          <w:szCs w:val="24"/>
        </w:rPr>
        <w:t xml:space="preserve"> </w:t>
      </w:r>
      <w:r w:rsidRPr="00BE14F5">
        <w:rPr>
          <w:sz w:val="24"/>
          <w:szCs w:val="24"/>
        </w:rPr>
        <w:t>ukuran kuantitas dan belum</w:t>
      </w:r>
      <w:r w:rsidR="00F4381C" w:rsidRPr="00BE14F5">
        <w:rPr>
          <w:sz w:val="24"/>
          <w:szCs w:val="24"/>
        </w:rPr>
        <w:t xml:space="preserve"> </w:t>
      </w:r>
      <w:r w:rsidRPr="00BE14F5">
        <w:rPr>
          <w:sz w:val="24"/>
          <w:szCs w:val="24"/>
        </w:rPr>
        <w:t>memberikan ukuran kualitatif seperti</w:t>
      </w:r>
      <w:r w:rsidR="00BE14F5">
        <w:rPr>
          <w:sz w:val="24"/>
          <w:szCs w:val="24"/>
        </w:rPr>
        <w:t xml:space="preserve"> </w:t>
      </w:r>
      <w:r w:rsidRPr="00BE14F5">
        <w:rPr>
          <w:sz w:val="24"/>
          <w:szCs w:val="24"/>
        </w:rPr>
        <w:t>manfaa</w:t>
      </w:r>
      <w:r w:rsidR="00F4381C" w:rsidRPr="00BE14F5">
        <w:rPr>
          <w:sz w:val="24"/>
          <w:szCs w:val="24"/>
        </w:rPr>
        <w:t xml:space="preserve">t. Indikator ini akan memberikan </w:t>
      </w:r>
      <w:r w:rsidRPr="00BE14F5">
        <w:rPr>
          <w:sz w:val="24"/>
          <w:szCs w:val="24"/>
        </w:rPr>
        <w:t xml:space="preserve"> gambaran yang mengarahkan anggota o</w:t>
      </w:r>
      <w:r w:rsidR="00F4381C" w:rsidRPr="00BE14F5">
        <w:rPr>
          <w:sz w:val="24"/>
          <w:szCs w:val="24"/>
        </w:rPr>
        <w:t>r</w:t>
      </w:r>
      <w:r w:rsidRPr="00BE14F5">
        <w:rPr>
          <w:sz w:val="24"/>
          <w:szCs w:val="24"/>
        </w:rPr>
        <w:t xml:space="preserve">ganisasi </w:t>
      </w:r>
      <w:r w:rsidR="00F4381C" w:rsidRPr="00BE14F5">
        <w:rPr>
          <w:sz w:val="24"/>
          <w:szCs w:val="24"/>
        </w:rPr>
        <w:t xml:space="preserve">untuk bekerja </w:t>
      </w:r>
      <w:r w:rsidRPr="00BE14F5">
        <w:rPr>
          <w:sz w:val="24"/>
          <w:szCs w:val="24"/>
        </w:rPr>
        <w:t>hanya sekedar</w:t>
      </w:r>
      <w:r w:rsidR="00F4381C" w:rsidRPr="00BE14F5">
        <w:rPr>
          <w:sz w:val="24"/>
          <w:szCs w:val="24"/>
        </w:rPr>
        <w:t xml:space="preserve"> </w:t>
      </w:r>
      <w:r w:rsidRPr="00BE14F5">
        <w:rPr>
          <w:sz w:val="24"/>
          <w:szCs w:val="24"/>
        </w:rPr>
        <w:t xml:space="preserve">meyelesaikan kasus yang diproses (yang penting selesai) dan </w:t>
      </w:r>
      <w:r w:rsidR="00F4381C" w:rsidRPr="00BE14F5">
        <w:rPr>
          <w:sz w:val="24"/>
          <w:szCs w:val="24"/>
        </w:rPr>
        <w:t>mengabaikan kualitas proses penangannya. Indikator seperti demikian,</w:t>
      </w:r>
      <w:r w:rsidR="003930B2">
        <w:rPr>
          <w:sz w:val="24"/>
          <w:szCs w:val="24"/>
        </w:rPr>
        <w:t xml:space="preserve"> </w:t>
      </w:r>
      <w:r w:rsidR="00F4381C" w:rsidRPr="00BE14F5">
        <w:rPr>
          <w:sz w:val="24"/>
          <w:szCs w:val="24"/>
        </w:rPr>
        <w:t>seharusnya direvisi dengan mengarahkan pada indikatorhasil (</w:t>
      </w:r>
      <w:r w:rsidR="00F4381C" w:rsidRPr="003930B2">
        <w:rPr>
          <w:i/>
          <w:sz w:val="24"/>
          <w:szCs w:val="24"/>
        </w:rPr>
        <w:t>outcome</w:t>
      </w:r>
      <w:r w:rsidR="00F4381C" w:rsidRPr="00BE14F5">
        <w:rPr>
          <w:sz w:val="24"/>
          <w:szCs w:val="24"/>
        </w:rPr>
        <w:t xml:space="preserve">), seperti </w:t>
      </w:r>
      <w:r w:rsidRPr="00BE14F5">
        <w:rPr>
          <w:sz w:val="24"/>
          <w:szCs w:val="24"/>
        </w:rPr>
        <w:t xml:space="preserve">: </w:t>
      </w:r>
      <w:r w:rsidR="00F4381C" w:rsidRPr="00BE14F5">
        <w:rPr>
          <w:sz w:val="24"/>
          <w:szCs w:val="24"/>
        </w:rPr>
        <w:t>“jumlah kasus yang dimenangkan di pengadilan”. Indikator ini lebih menunjukkan ukuran kualitatif, tanpa</w:t>
      </w:r>
      <w:r w:rsidR="003930B2">
        <w:rPr>
          <w:sz w:val="24"/>
          <w:szCs w:val="24"/>
        </w:rPr>
        <w:t xml:space="preserve"> </w:t>
      </w:r>
      <w:r w:rsidR="00F4381C" w:rsidRPr="00BE14F5">
        <w:rPr>
          <w:sz w:val="24"/>
          <w:szCs w:val="24"/>
        </w:rPr>
        <w:t>mengabaikan ukuran kuantitatif serta ketepatan waktu proses penanganan kasus; artinya, jika proses penanganan kasus ditangani secara profesional, maka penanganan kasus tersebut akan mampu dimenangkan di pengadilan dan memberikan hasil penyelamatan kerugian keuangan negara.</w:t>
      </w:r>
    </w:p>
    <w:p w:rsidR="00582903" w:rsidRPr="00D617DF" w:rsidRDefault="00582903" w:rsidP="009F25FA">
      <w:pPr>
        <w:pStyle w:val="ListParagraph"/>
        <w:ind w:left="426"/>
        <w:jc w:val="both"/>
        <w:rPr>
          <w:sz w:val="24"/>
          <w:szCs w:val="24"/>
        </w:rPr>
      </w:pPr>
    </w:p>
    <w:p w:rsidR="007C22E3" w:rsidRPr="00BE14F5" w:rsidRDefault="007C22E3" w:rsidP="00BE14F5">
      <w:pPr>
        <w:pStyle w:val="ListParagraph"/>
        <w:numPr>
          <w:ilvl w:val="0"/>
          <w:numId w:val="2"/>
        </w:numPr>
        <w:spacing w:before="120" w:after="0" w:line="360" w:lineRule="auto"/>
        <w:ind w:left="426"/>
        <w:rPr>
          <w:b/>
          <w:sz w:val="24"/>
          <w:szCs w:val="24"/>
        </w:rPr>
      </w:pPr>
      <w:r w:rsidRPr="00BE14F5">
        <w:rPr>
          <w:b/>
          <w:sz w:val="24"/>
          <w:szCs w:val="24"/>
        </w:rPr>
        <w:t xml:space="preserve">Langkah </w:t>
      </w:r>
      <w:r w:rsidRPr="00BE14F5">
        <w:rPr>
          <w:b/>
          <w:sz w:val="24"/>
          <w:szCs w:val="24"/>
          <w:lang w:val="en-US"/>
        </w:rPr>
        <w:t xml:space="preserve">4  - </w:t>
      </w:r>
      <w:proofErr w:type="spellStart"/>
      <w:r w:rsidRPr="00BE14F5">
        <w:rPr>
          <w:b/>
          <w:sz w:val="24"/>
          <w:szCs w:val="24"/>
          <w:lang w:val="en-US"/>
        </w:rPr>
        <w:t>Penganggaran</w:t>
      </w:r>
      <w:proofErr w:type="spellEnd"/>
      <w:r w:rsidRPr="00BE14F5">
        <w:rPr>
          <w:b/>
          <w:sz w:val="24"/>
          <w:szCs w:val="24"/>
          <w:lang w:val="en-US"/>
        </w:rPr>
        <w:t xml:space="preserve"> yang </w:t>
      </w:r>
      <w:proofErr w:type="spellStart"/>
      <w:r w:rsidRPr="00BE14F5">
        <w:rPr>
          <w:b/>
          <w:sz w:val="24"/>
          <w:szCs w:val="24"/>
          <w:lang w:val="en-US"/>
        </w:rPr>
        <w:t>Rasional</w:t>
      </w:r>
      <w:proofErr w:type="spellEnd"/>
      <w:r w:rsidRPr="00BE14F5">
        <w:rPr>
          <w:b/>
          <w:sz w:val="24"/>
          <w:szCs w:val="24"/>
          <w:lang w:val="en-US"/>
        </w:rPr>
        <w:t xml:space="preserve"> </w:t>
      </w:r>
      <w:proofErr w:type="spellStart"/>
      <w:r w:rsidRPr="00BE14F5">
        <w:rPr>
          <w:b/>
          <w:sz w:val="24"/>
          <w:szCs w:val="24"/>
          <w:lang w:val="en-US"/>
        </w:rPr>
        <w:t>dan</w:t>
      </w:r>
      <w:proofErr w:type="spellEnd"/>
      <w:r w:rsidRPr="00BE14F5">
        <w:rPr>
          <w:b/>
          <w:sz w:val="24"/>
          <w:szCs w:val="24"/>
          <w:lang w:val="en-US"/>
        </w:rPr>
        <w:t xml:space="preserve"> </w:t>
      </w:r>
      <w:proofErr w:type="spellStart"/>
      <w:r w:rsidRPr="00BE14F5">
        <w:rPr>
          <w:b/>
          <w:sz w:val="24"/>
          <w:szCs w:val="24"/>
          <w:lang w:val="en-US"/>
        </w:rPr>
        <w:t>Efektif</w:t>
      </w:r>
      <w:proofErr w:type="spellEnd"/>
      <w:r w:rsidRPr="00BE14F5">
        <w:rPr>
          <w:b/>
          <w:sz w:val="24"/>
          <w:szCs w:val="24"/>
          <w:lang w:val="en-US"/>
        </w:rPr>
        <w:t xml:space="preserve"> </w:t>
      </w:r>
    </w:p>
    <w:p w:rsidR="00FD3E50" w:rsidRPr="00BE14F5" w:rsidRDefault="00FD3E50" w:rsidP="00BE14F5">
      <w:pPr>
        <w:spacing w:before="120" w:after="0" w:line="360" w:lineRule="auto"/>
        <w:ind w:left="66"/>
        <w:jc w:val="both"/>
        <w:rPr>
          <w:rFonts w:cs="Arial"/>
          <w:color w:val="000000"/>
          <w:sz w:val="24"/>
          <w:szCs w:val="24"/>
        </w:rPr>
      </w:pPr>
      <w:r w:rsidRPr="00BE14F5">
        <w:rPr>
          <w:sz w:val="24"/>
          <w:szCs w:val="24"/>
        </w:rPr>
        <w:t>Manajemen kinerja akan terlaksana dengan baik jika didukung dengan suatu mekanisme penganggaran yang berbasis pada</w:t>
      </w:r>
      <w:r w:rsidR="00BE14F5">
        <w:rPr>
          <w:sz w:val="24"/>
          <w:szCs w:val="24"/>
        </w:rPr>
        <w:t xml:space="preserve"> </w:t>
      </w:r>
      <w:r w:rsidRPr="00BE14F5">
        <w:rPr>
          <w:sz w:val="24"/>
          <w:szCs w:val="24"/>
        </w:rPr>
        <w:t xml:space="preserve">pencapaian indikator kinerja yang telah ditetapkan dalam tahap sebelumnya (langkah #3). Mekanisme penganggran ini  dikenal dengan istilah Penganggaran Berbasis Kinerja. Penganggaran Berbasis Kinerja </w:t>
      </w:r>
      <w:r w:rsidRPr="00BE14F5">
        <w:rPr>
          <w:rFonts w:cs="Arial"/>
          <w:sz w:val="24"/>
          <w:szCs w:val="24"/>
        </w:rPr>
        <w:t>merupakan metode penganggaran bagi manajemen untuk mengaitkan setiap pendanaan yang dituangkan dalam kegiatan-kegiatan dengan keluaran dan hasil yang diharapkan termasuk efisisiensi dalam pencapaian hasil dari keluaran tersebut. Keluaran dan hasil tersebut dituangkan dalam target kinerja pada setiap unit kerja</w:t>
      </w:r>
      <w:r w:rsidRPr="00BE14F5">
        <w:rPr>
          <w:rFonts w:cs="Arial"/>
          <w:color w:val="000000"/>
          <w:sz w:val="24"/>
          <w:szCs w:val="24"/>
        </w:rPr>
        <w:t>.</w:t>
      </w:r>
      <w:r w:rsidR="003930B2">
        <w:rPr>
          <w:rFonts w:cs="Arial"/>
          <w:color w:val="000000"/>
          <w:sz w:val="24"/>
          <w:szCs w:val="24"/>
        </w:rPr>
        <w:t xml:space="preserve"> </w:t>
      </w:r>
      <w:r w:rsidRPr="00BE14F5">
        <w:rPr>
          <w:rFonts w:cs="Arial"/>
          <w:color w:val="000000"/>
          <w:sz w:val="24"/>
          <w:szCs w:val="24"/>
        </w:rPr>
        <w:t xml:space="preserve">(Deputi </w:t>
      </w:r>
      <w:r w:rsidR="00BE14F5">
        <w:rPr>
          <w:rFonts w:cs="Arial"/>
          <w:color w:val="000000"/>
          <w:sz w:val="24"/>
          <w:szCs w:val="24"/>
        </w:rPr>
        <w:t>Pengawasan Keuangan Daerah, BPKP</w:t>
      </w:r>
      <w:r w:rsidRPr="00BE14F5">
        <w:rPr>
          <w:rFonts w:cs="Arial"/>
          <w:color w:val="000000"/>
          <w:sz w:val="24"/>
          <w:szCs w:val="24"/>
        </w:rPr>
        <w:t>:</w:t>
      </w:r>
      <w:r w:rsidR="00BE14F5">
        <w:rPr>
          <w:rFonts w:cs="Arial"/>
          <w:color w:val="000000"/>
          <w:sz w:val="24"/>
          <w:szCs w:val="24"/>
        </w:rPr>
        <w:t xml:space="preserve"> </w:t>
      </w:r>
      <w:r w:rsidRPr="00BE14F5">
        <w:rPr>
          <w:rFonts w:cs="Arial"/>
          <w:color w:val="000000"/>
          <w:sz w:val="24"/>
          <w:szCs w:val="24"/>
        </w:rPr>
        <w:t>Pedoman Penyusunan Anggaran Berbasis Kinerja (revisi): 2005: 28-29).</w:t>
      </w:r>
    </w:p>
    <w:p w:rsidR="00FD3E50" w:rsidRPr="00D617DF" w:rsidRDefault="00D26D6B" w:rsidP="00BE14F5">
      <w:pPr>
        <w:pStyle w:val="ListParagraph"/>
        <w:spacing w:before="120" w:after="0" w:line="360" w:lineRule="auto"/>
        <w:ind w:left="0"/>
        <w:jc w:val="both"/>
        <w:rPr>
          <w:rFonts w:cs="Arial"/>
          <w:sz w:val="24"/>
          <w:szCs w:val="24"/>
        </w:rPr>
      </w:pPr>
      <w:r w:rsidRPr="00D617DF">
        <w:rPr>
          <w:rFonts w:cs="Arial"/>
          <w:color w:val="000000"/>
          <w:sz w:val="24"/>
          <w:szCs w:val="24"/>
        </w:rPr>
        <w:lastRenderedPageBreak/>
        <w:t xml:space="preserve">Cara untuk mencapai target kinerja yang telah ditetapkan tersebut dituangkan dalam strategi berupa kebijakan dan program kerja/kegiatan yang </w:t>
      </w:r>
      <w:r w:rsidR="00FD3E50" w:rsidRPr="00D617DF">
        <w:rPr>
          <w:rFonts w:cs="Arial"/>
          <w:sz w:val="24"/>
          <w:szCs w:val="24"/>
        </w:rPr>
        <w:t>diikuti</w:t>
      </w:r>
      <w:r w:rsidRPr="00D617DF">
        <w:rPr>
          <w:rFonts w:cs="Arial"/>
          <w:sz w:val="24"/>
          <w:szCs w:val="24"/>
        </w:rPr>
        <w:t xml:space="preserve"> </w:t>
      </w:r>
      <w:r w:rsidR="00FD3E50" w:rsidRPr="00D617DF">
        <w:rPr>
          <w:rFonts w:cs="Arial"/>
          <w:sz w:val="24"/>
          <w:szCs w:val="24"/>
        </w:rPr>
        <w:t>dengan pembiayaan pada setiap tingkat pencapaian tujuan.</w:t>
      </w:r>
    </w:p>
    <w:p w:rsidR="00FD3E50" w:rsidRPr="00D617DF" w:rsidRDefault="00FD3E50" w:rsidP="00BE14F5">
      <w:pPr>
        <w:autoSpaceDE w:val="0"/>
        <w:autoSpaceDN w:val="0"/>
        <w:adjustRightInd w:val="0"/>
        <w:spacing w:before="120" w:after="0" w:line="360" w:lineRule="auto"/>
        <w:jc w:val="both"/>
        <w:rPr>
          <w:rFonts w:cs="Arial"/>
          <w:sz w:val="24"/>
          <w:szCs w:val="24"/>
        </w:rPr>
      </w:pPr>
      <w:r w:rsidRPr="00D617DF">
        <w:rPr>
          <w:rFonts w:cs="Arial"/>
          <w:sz w:val="24"/>
          <w:szCs w:val="24"/>
        </w:rPr>
        <w:t>Elemen-elemen yang penting untuk diperhatikan dalam penganggaran</w:t>
      </w:r>
      <w:r w:rsidR="00D26D6B" w:rsidRPr="00D617DF">
        <w:rPr>
          <w:rFonts w:cs="Arial"/>
          <w:sz w:val="24"/>
          <w:szCs w:val="24"/>
        </w:rPr>
        <w:t xml:space="preserve"> </w:t>
      </w:r>
      <w:r w:rsidRPr="00D617DF">
        <w:rPr>
          <w:rFonts w:cs="Arial"/>
          <w:sz w:val="24"/>
          <w:szCs w:val="24"/>
        </w:rPr>
        <w:t>berbasis kinerja adalah :</w:t>
      </w:r>
    </w:p>
    <w:p w:rsidR="00FD3E50" w:rsidRPr="00D617DF" w:rsidRDefault="00FD3E50" w:rsidP="00BE14F5">
      <w:pPr>
        <w:pStyle w:val="ListParagraph"/>
        <w:numPr>
          <w:ilvl w:val="1"/>
          <w:numId w:val="5"/>
        </w:numPr>
        <w:autoSpaceDE w:val="0"/>
        <w:autoSpaceDN w:val="0"/>
        <w:adjustRightInd w:val="0"/>
        <w:spacing w:before="120" w:after="0" w:line="360" w:lineRule="auto"/>
        <w:ind w:left="851"/>
        <w:jc w:val="both"/>
        <w:rPr>
          <w:rFonts w:cs="Arial"/>
          <w:sz w:val="24"/>
          <w:szCs w:val="24"/>
        </w:rPr>
      </w:pPr>
      <w:r w:rsidRPr="00D617DF">
        <w:rPr>
          <w:rFonts w:cs="Arial"/>
          <w:sz w:val="24"/>
          <w:szCs w:val="24"/>
        </w:rPr>
        <w:t>Tujuan yang disepakati dan ukuran pencapaiannya.</w:t>
      </w:r>
    </w:p>
    <w:p w:rsidR="00FD3E50" w:rsidRPr="00D617DF" w:rsidRDefault="00FD3E50" w:rsidP="00BE14F5">
      <w:pPr>
        <w:pStyle w:val="ListParagraph"/>
        <w:numPr>
          <w:ilvl w:val="1"/>
          <w:numId w:val="5"/>
        </w:numPr>
        <w:autoSpaceDE w:val="0"/>
        <w:autoSpaceDN w:val="0"/>
        <w:adjustRightInd w:val="0"/>
        <w:spacing w:before="120" w:after="0" w:line="360" w:lineRule="auto"/>
        <w:ind w:left="851"/>
        <w:jc w:val="both"/>
        <w:rPr>
          <w:rFonts w:cs="Arial"/>
          <w:sz w:val="24"/>
          <w:szCs w:val="24"/>
        </w:rPr>
      </w:pPr>
      <w:r w:rsidRPr="00D617DF">
        <w:rPr>
          <w:rFonts w:cs="Arial"/>
          <w:sz w:val="24"/>
          <w:szCs w:val="24"/>
        </w:rPr>
        <w:t>Pengumpulan informasi yang sistimatis atas realisasi pencapaian kinerja</w:t>
      </w:r>
      <w:r w:rsidR="00D26D6B" w:rsidRPr="00D617DF">
        <w:rPr>
          <w:rFonts w:cs="Arial"/>
          <w:sz w:val="24"/>
          <w:szCs w:val="24"/>
        </w:rPr>
        <w:t xml:space="preserve"> </w:t>
      </w:r>
      <w:r w:rsidRPr="00D617DF">
        <w:rPr>
          <w:rFonts w:cs="Arial"/>
          <w:sz w:val="24"/>
          <w:szCs w:val="24"/>
        </w:rPr>
        <w:t>dapat diandalkan dan konsisten, sehingga dapat diperbandingkan antara</w:t>
      </w:r>
      <w:r w:rsidR="00D26D6B" w:rsidRPr="00D617DF">
        <w:rPr>
          <w:rFonts w:cs="Arial"/>
          <w:sz w:val="24"/>
          <w:szCs w:val="24"/>
        </w:rPr>
        <w:t xml:space="preserve"> </w:t>
      </w:r>
      <w:r w:rsidRPr="00D617DF">
        <w:rPr>
          <w:rFonts w:cs="Arial"/>
          <w:sz w:val="24"/>
          <w:szCs w:val="24"/>
        </w:rPr>
        <w:t>biaya dengan prestasinya.</w:t>
      </w:r>
    </w:p>
    <w:p w:rsidR="00FD3E50" w:rsidRPr="00D617DF" w:rsidRDefault="00FD3E50" w:rsidP="00BE14F5">
      <w:pPr>
        <w:autoSpaceDE w:val="0"/>
        <w:autoSpaceDN w:val="0"/>
        <w:adjustRightInd w:val="0"/>
        <w:spacing w:before="120" w:after="0" w:line="360" w:lineRule="auto"/>
        <w:ind w:left="426"/>
        <w:rPr>
          <w:rFonts w:cs="Arial"/>
          <w:sz w:val="24"/>
          <w:szCs w:val="24"/>
        </w:rPr>
      </w:pPr>
      <w:r w:rsidRPr="00D617DF">
        <w:rPr>
          <w:rFonts w:cs="Arial"/>
          <w:sz w:val="24"/>
          <w:szCs w:val="24"/>
        </w:rPr>
        <w:t>Penyediaan informasi secara terus menerus sehingga dapat digunakan</w:t>
      </w:r>
      <w:r w:rsidR="00D26D6B" w:rsidRPr="00D617DF">
        <w:rPr>
          <w:rFonts w:cs="Arial"/>
          <w:sz w:val="24"/>
          <w:szCs w:val="24"/>
        </w:rPr>
        <w:t xml:space="preserve"> </w:t>
      </w:r>
      <w:r w:rsidRPr="00D617DF">
        <w:rPr>
          <w:rFonts w:cs="Arial"/>
          <w:sz w:val="24"/>
          <w:szCs w:val="24"/>
        </w:rPr>
        <w:t>dalam manajemen perencanaan, pemrograman, penganggaran dan evaluasi.</w:t>
      </w:r>
    </w:p>
    <w:p w:rsidR="00FD3E50" w:rsidRPr="00D617DF" w:rsidRDefault="00FD3E50" w:rsidP="00BE14F5">
      <w:pPr>
        <w:autoSpaceDE w:val="0"/>
        <w:autoSpaceDN w:val="0"/>
        <w:adjustRightInd w:val="0"/>
        <w:spacing w:before="120" w:after="0" w:line="360" w:lineRule="auto"/>
        <w:ind w:left="426"/>
        <w:rPr>
          <w:rFonts w:cs="Arial"/>
          <w:sz w:val="24"/>
          <w:szCs w:val="24"/>
        </w:rPr>
      </w:pPr>
      <w:r w:rsidRPr="00D617DF">
        <w:rPr>
          <w:rFonts w:cs="Arial"/>
          <w:sz w:val="24"/>
          <w:szCs w:val="24"/>
        </w:rPr>
        <w:t>Kondisi yang harus disiapkan sebagai faktor pemicu keberhasilan</w:t>
      </w:r>
      <w:r w:rsidR="00D26D6B" w:rsidRPr="00D617DF">
        <w:rPr>
          <w:rFonts w:cs="Arial"/>
          <w:sz w:val="24"/>
          <w:szCs w:val="24"/>
        </w:rPr>
        <w:t xml:space="preserve"> </w:t>
      </w:r>
      <w:r w:rsidRPr="00D617DF">
        <w:rPr>
          <w:rFonts w:cs="Arial"/>
          <w:sz w:val="24"/>
          <w:szCs w:val="24"/>
        </w:rPr>
        <w:t>implementasi penggunaan anggaran berbasis kinerja, yaitu :</w:t>
      </w:r>
    </w:p>
    <w:p w:rsidR="00FD3E50" w:rsidRPr="00D617DF" w:rsidRDefault="00FD3E50" w:rsidP="00BE14F5">
      <w:pPr>
        <w:pStyle w:val="ListParagraph"/>
        <w:numPr>
          <w:ilvl w:val="3"/>
          <w:numId w:val="8"/>
        </w:numPr>
        <w:autoSpaceDE w:val="0"/>
        <w:autoSpaceDN w:val="0"/>
        <w:adjustRightInd w:val="0"/>
        <w:spacing w:before="120" w:after="0" w:line="360" w:lineRule="auto"/>
        <w:ind w:left="851"/>
        <w:rPr>
          <w:rFonts w:cs="Arial"/>
          <w:sz w:val="24"/>
          <w:szCs w:val="24"/>
        </w:rPr>
      </w:pPr>
      <w:r w:rsidRPr="00D617DF">
        <w:rPr>
          <w:rFonts w:cs="Arial"/>
          <w:sz w:val="24"/>
          <w:szCs w:val="24"/>
        </w:rPr>
        <w:t>Kepemimpinan dan komitmen dari seluruh komponen organisasi.</w:t>
      </w:r>
    </w:p>
    <w:p w:rsidR="00FD3E50" w:rsidRPr="00D617DF" w:rsidRDefault="00FD3E50" w:rsidP="00BE14F5">
      <w:pPr>
        <w:pStyle w:val="ListParagraph"/>
        <w:numPr>
          <w:ilvl w:val="3"/>
          <w:numId w:val="8"/>
        </w:numPr>
        <w:autoSpaceDE w:val="0"/>
        <w:autoSpaceDN w:val="0"/>
        <w:adjustRightInd w:val="0"/>
        <w:spacing w:before="120" w:after="0" w:line="360" w:lineRule="auto"/>
        <w:ind w:left="851"/>
        <w:rPr>
          <w:rFonts w:cs="Arial"/>
          <w:sz w:val="24"/>
          <w:szCs w:val="24"/>
        </w:rPr>
      </w:pPr>
      <w:r w:rsidRPr="00D617DF">
        <w:rPr>
          <w:rFonts w:cs="Arial"/>
          <w:sz w:val="24"/>
          <w:szCs w:val="24"/>
        </w:rPr>
        <w:t>Fokus penyempurnaan administrasi secara terus menerus.</w:t>
      </w:r>
    </w:p>
    <w:p w:rsidR="00FD3E50" w:rsidRPr="00D617DF" w:rsidRDefault="00FD3E50" w:rsidP="00BE14F5">
      <w:pPr>
        <w:pStyle w:val="ListParagraph"/>
        <w:numPr>
          <w:ilvl w:val="3"/>
          <w:numId w:val="8"/>
        </w:numPr>
        <w:autoSpaceDE w:val="0"/>
        <w:autoSpaceDN w:val="0"/>
        <w:adjustRightInd w:val="0"/>
        <w:spacing w:before="120" w:after="0" w:line="360" w:lineRule="auto"/>
        <w:ind w:left="851"/>
        <w:rPr>
          <w:rFonts w:cs="Arial"/>
          <w:sz w:val="24"/>
          <w:szCs w:val="24"/>
        </w:rPr>
      </w:pPr>
      <w:r w:rsidRPr="00D617DF">
        <w:rPr>
          <w:rFonts w:cs="Arial"/>
          <w:sz w:val="24"/>
          <w:szCs w:val="24"/>
        </w:rPr>
        <w:t>Sumber daya yang cukup untuk usaha penyempurnaan tersebut (uang,</w:t>
      </w:r>
      <w:r w:rsidR="00D26D6B" w:rsidRPr="00D617DF">
        <w:rPr>
          <w:rFonts w:cs="Arial"/>
          <w:sz w:val="24"/>
          <w:szCs w:val="24"/>
        </w:rPr>
        <w:t xml:space="preserve"> </w:t>
      </w:r>
      <w:r w:rsidRPr="00D617DF">
        <w:rPr>
          <w:rFonts w:cs="Arial"/>
          <w:sz w:val="24"/>
          <w:szCs w:val="24"/>
        </w:rPr>
        <w:t>waktu dan orang).</w:t>
      </w:r>
    </w:p>
    <w:p w:rsidR="00FD3E50" w:rsidRPr="00D617DF" w:rsidRDefault="00FD3E50" w:rsidP="00BE14F5">
      <w:pPr>
        <w:pStyle w:val="ListParagraph"/>
        <w:numPr>
          <w:ilvl w:val="3"/>
          <w:numId w:val="8"/>
        </w:numPr>
        <w:autoSpaceDE w:val="0"/>
        <w:autoSpaceDN w:val="0"/>
        <w:adjustRightInd w:val="0"/>
        <w:spacing w:before="120" w:after="0" w:line="360" w:lineRule="auto"/>
        <w:ind w:left="851"/>
        <w:rPr>
          <w:rFonts w:cs="Arial"/>
          <w:sz w:val="24"/>
          <w:szCs w:val="24"/>
        </w:rPr>
      </w:pPr>
      <w:r w:rsidRPr="00D617DF">
        <w:rPr>
          <w:rFonts w:cs="Arial"/>
          <w:sz w:val="24"/>
          <w:szCs w:val="24"/>
        </w:rPr>
        <w:t>Penghargaan (</w:t>
      </w:r>
      <w:r w:rsidRPr="00D617DF">
        <w:rPr>
          <w:rFonts w:cs="Arial,Italic"/>
          <w:i/>
          <w:iCs/>
          <w:sz w:val="24"/>
          <w:szCs w:val="24"/>
        </w:rPr>
        <w:t>reward</w:t>
      </w:r>
      <w:r w:rsidRPr="00D617DF">
        <w:rPr>
          <w:rFonts w:cs="Arial"/>
          <w:sz w:val="24"/>
          <w:szCs w:val="24"/>
        </w:rPr>
        <w:t>) dan sanksi (</w:t>
      </w:r>
      <w:r w:rsidRPr="00D617DF">
        <w:rPr>
          <w:rFonts w:cs="Arial,Italic"/>
          <w:i/>
          <w:iCs/>
          <w:sz w:val="24"/>
          <w:szCs w:val="24"/>
        </w:rPr>
        <w:t>punishment</w:t>
      </w:r>
      <w:r w:rsidRPr="00D617DF">
        <w:rPr>
          <w:rFonts w:cs="Arial"/>
          <w:sz w:val="24"/>
          <w:szCs w:val="24"/>
        </w:rPr>
        <w:t>) yang jelas.</w:t>
      </w:r>
    </w:p>
    <w:p w:rsidR="00C520FD" w:rsidRPr="00D617DF" w:rsidRDefault="00FD3E50" w:rsidP="00BE14F5">
      <w:pPr>
        <w:pStyle w:val="ListParagraph"/>
        <w:numPr>
          <w:ilvl w:val="3"/>
          <w:numId w:val="8"/>
        </w:numPr>
        <w:spacing w:before="120" w:after="0" w:line="360" w:lineRule="auto"/>
        <w:ind w:left="851"/>
        <w:rPr>
          <w:sz w:val="24"/>
          <w:szCs w:val="24"/>
        </w:rPr>
      </w:pPr>
      <w:r w:rsidRPr="00D617DF">
        <w:rPr>
          <w:rFonts w:cs="Arial"/>
          <w:sz w:val="24"/>
          <w:szCs w:val="24"/>
        </w:rPr>
        <w:t>Keinginan yang kuat untuk berhasil.</w:t>
      </w:r>
    </w:p>
    <w:p w:rsidR="00CB7F1B" w:rsidRPr="00D617DF" w:rsidRDefault="00D26D6B" w:rsidP="00BE14F5">
      <w:pPr>
        <w:spacing w:before="120" w:after="0" w:line="360" w:lineRule="auto"/>
        <w:rPr>
          <w:sz w:val="24"/>
          <w:szCs w:val="24"/>
        </w:rPr>
      </w:pPr>
      <w:r w:rsidRPr="00D617DF">
        <w:rPr>
          <w:sz w:val="24"/>
          <w:szCs w:val="24"/>
        </w:rPr>
        <w:t>Sarana yang harus disiapkan agar pelaksanaan PBK dapat berhasil</w:t>
      </w:r>
      <w:r w:rsidR="003930B2">
        <w:rPr>
          <w:sz w:val="24"/>
          <w:szCs w:val="24"/>
        </w:rPr>
        <w:t xml:space="preserve"> </w:t>
      </w:r>
      <w:r w:rsidRPr="00D617DF">
        <w:rPr>
          <w:sz w:val="24"/>
          <w:szCs w:val="24"/>
        </w:rPr>
        <w:t>antara lain :</w:t>
      </w:r>
    </w:p>
    <w:p w:rsidR="00284AEE" w:rsidRPr="00D617DF" w:rsidRDefault="007F1B8B" w:rsidP="00BE14F5">
      <w:pPr>
        <w:pStyle w:val="ListParagraph"/>
        <w:numPr>
          <w:ilvl w:val="0"/>
          <w:numId w:val="14"/>
        </w:numPr>
        <w:spacing w:before="120" w:after="0" w:line="360" w:lineRule="auto"/>
        <w:ind w:left="709" w:hanging="283"/>
        <w:rPr>
          <w:sz w:val="24"/>
          <w:szCs w:val="24"/>
        </w:rPr>
      </w:pPr>
      <w:proofErr w:type="spellStart"/>
      <w:r w:rsidRPr="00D617DF">
        <w:rPr>
          <w:bCs/>
          <w:sz w:val="24"/>
          <w:szCs w:val="24"/>
          <w:lang w:val="en-US"/>
        </w:rPr>
        <w:t>Indikator</w:t>
      </w:r>
      <w:proofErr w:type="spellEnd"/>
      <w:r w:rsidRPr="00D617DF">
        <w:rPr>
          <w:bCs/>
          <w:sz w:val="24"/>
          <w:szCs w:val="24"/>
          <w:lang w:val="en-US"/>
        </w:rPr>
        <w:t xml:space="preserve"> </w:t>
      </w:r>
      <w:proofErr w:type="spellStart"/>
      <w:r w:rsidRPr="00D617DF">
        <w:rPr>
          <w:bCs/>
          <w:sz w:val="24"/>
          <w:szCs w:val="24"/>
          <w:lang w:val="en-US"/>
        </w:rPr>
        <w:t>kinerja</w:t>
      </w:r>
      <w:proofErr w:type="spellEnd"/>
      <w:r w:rsidRPr="00D617DF">
        <w:rPr>
          <w:bCs/>
          <w:sz w:val="24"/>
          <w:szCs w:val="24"/>
          <w:lang w:val="en-US"/>
        </w:rPr>
        <w:t xml:space="preserve"> </w:t>
      </w:r>
    </w:p>
    <w:p w:rsidR="00E561C0" w:rsidRPr="00D617DF" w:rsidRDefault="00E561C0" w:rsidP="00BE14F5">
      <w:pPr>
        <w:pStyle w:val="ListParagraph"/>
        <w:spacing w:before="120" w:after="0" w:line="360" w:lineRule="auto"/>
        <w:ind w:left="426"/>
        <w:rPr>
          <w:sz w:val="24"/>
          <w:szCs w:val="24"/>
        </w:rPr>
      </w:pPr>
      <w:r w:rsidRPr="00D617DF">
        <w:rPr>
          <w:sz w:val="24"/>
          <w:szCs w:val="24"/>
          <w:lang w:val="en-US"/>
        </w:rPr>
        <w:tab/>
      </w:r>
      <w:proofErr w:type="spellStart"/>
      <w:proofErr w:type="gramStart"/>
      <w:r w:rsidRPr="00D617DF">
        <w:rPr>
          <w:sz w:val="24"/>
          <w:szCs w:val="24"/>
          <w:lang w:val="en-US"/>
        </w:rPr>
        <w:t>ukuran</w:t>
      </w:r>
      <w:proofErr w:type="spellEnd"/>
      <w:proofErr w:type="gramEnd"/>
      <w:r w:rsidRPr="00D617DF">
        <w:rPr>
          <w:sz w:val="24"/>
          <w:szCs w:val="24"/>
          <w:lang w:val="en-US"/>
        </w:rPr>
        <w:t xml:space="preserve"> </w:t>
      </w:r>
      <w:proofErr w:type="spellStart"/>
      <w:r w:rsidRPr="00D617DF">
        <w:rPr>
          <w:sz w:val="24"/>
          <w:szCs w:val="24"/>
          <w:lang w:val="en-US"/>
        </w:rPr>
        <w:t>keberhasilan</w:t>
      </w:r>
      <w:proofErr w:type="spellEnd"/>
      <w:r w:rsidRPr="00D617DF">
        <w:rPr>
          <w:sz w:val="24"/>
          <w:szCs w:val="24"/>
          <w:lang w:val="en-US"/>
        </w:rPr>
        <w:t xml:space="preserve"> yang </w:t>
      </w:r>
      <w:proofErr w:type="spellStart"/>
      <w:r w:rsidRPr="00D617DF">
        <w:rPr>
          <w:sz w:val="24"/>
          <w:szCs w:val="24"/>
          <w:lang w:val="en-US"/>
        </w:rPr>
        <w:t>akan</w:t>
      </w:r>
      <w:proofErr w:type="spellEnd"/>
      <w:r w:rsidRPr="00D617DF">
        <w:rPr>
          <w:sz w:val="24"/>
          <w:szCs w:val="24"/>
          <w:lang w:val="en-US"/>
        </w:rPr>
        <w:t xml:space="preserve"> </w:t>
      </w:r>
      <w:proofErr w:type="spellStart"/>
      <w:r w:rsidRPr="00D617DF">
        <w:rPr>
          <w:sz w:val="24"/>
          <w:szCs w:val="24"/>
          <w:lang w:val="en-US"/>
        </w:rPr>
        <w:t>dicapai</w:t>
      </w:r>
      <w:proofErr w:type="spellEnd"/>
      <w:r w:rsidRPr="00D617DF">
        <w:rPr>
          <w:sz w:val="24"/>
          <w:szCs w:val="24"/>
          <w:lang w:val="en-US"/>
        </w:rPr>
        <w:t xml:space="preserve"> </w:t>
      </w:r>
      <w:proofErr w:type="spellStart"/>
      <w:r w:rsidRPr="00D617DF">
        <w:rPr>
          <w:sz w:val="24"/>
          <w:szCs w:val="24"/>
          <w:lang w:val="en-US"/>
        </w:rPr>
        <w:t>dari</w:t>
      </w:r>
      <w:proofErr w:type="spellEnd"/>
      <w:r w:rsidRPr="00D617DF">
        <w:rPr>
          <w:sz w:val="24"/>
          <w:szCs w:val="24"/>
          <w:lang w:val="en-US"/>
        </w:rPr>
        <w:t xml:space="preserve"> program/</w:t>
      </w:r>
      <w:proofErr w:type="spellStart"/>
      <w:r w:rsidRPr="00D617DF">
        <w:rPr>
          <w:sz w:val="24"/>
          <w:szCs w:val="24"/>
          <w:lang w:val="en-US"/>
        </w:rPr>
        <w:t>kegiatan</w:t>
      </w:r>
      <w:proofErr w:type="spellEnd"/>
      <w:r w:rsidRPr="00D617DF">
        <w:rPr>
          <w:sz w:val="24"/>
          <w:szCs w:val="24"/>
          <w:lang w:val="en-US"/>
        </w:rPr>
        <w:t xml:space="preserve"> yang </w:t>
      </w:r>
      <w:proofErr w:type="spellStart"/>
      <w:r w:rsidRPr="00D617DF">
        <w:rPr>
          <w:sz w:val="24"/>
          <w:szCs w:val="24"/>
          <w:lang w:val="en-US"/>
        </w:rPr>
        <w:t>direncanakan</w:t>
      </w:r>
      <w:proofErr w:type="spellEnd"/>
      <w:r w:rsidRPr="00D617DF">
        <w:rPr>
          <w:sz w:val="24"/>
          <w:szCs w:val="24"/>
          <w:lang w:val="en-US"/>
        </w:rPr>
        <w:t xml:space="preserve"> </w:t>
      </w:r>
    </w:p>
    <w:p w:rsidR="00284AEE" w:rsidRPr="00D617DF" w:rsidRDefault="007F1B8B" w:rsidP="00BE14F5">
      <w:pPr>
        <w:pStyle w:val="ListParagraph"/>
        <w:numPr>
          <w:ilvl w:val="0"/>
          <w:numId w:val="14"/>
        </w:numPr>
        <w:spacing w:before="120" w:after="0" w:line="360" w:lineRule="auto"/>
        <w:ind w:left="709" w:hanging="283"/>
        <w:rPr>
          <w:sz w:val="24"/>
          <w:szCs w:val="24"/>
        </w:rPr>
      </w:pPr>
      <w:proofErr w:type="spellStart"/>
      <w:r w:rsidRPr="00D617DF">
        <w:rPr>
          <w:sz w:val="24"/>
          <w:szCs w:val="24"/>
          <w:lang w:val="en-US"/>
        </w:rPr>
        <w:t>Capaian</w:t>
      </w:r>
      <w:proofErr w:type="spellEnd"/>
      <w:r w:rsidRPr="00D617DF">
        <w:rPr>
          <w:sz w:val="24"/>
          <w:szCs w:val="24"/>
          <w:lang w:val="en-US"/>
        </w:rPr>
        <w:t xml:space="preserve"> / target </w:t>
      </w:r>
      <w:proofErr w:type="spellStart"/>
      <w:r w:rsidRPr="00D617DF">
        <w:rPr>
          <w:sz w:val="24"/>
          <w:szCs w:val="24"/>
          <w:lang w:val="en-US"/>
        </w:rPr>
        <w:t>kinerja</w:t>
      </w:r>
      <w:proofErr w:type="spellEnd"/>
      <w:r w:rsidRPr="00D617DF">
        <w:rPr>
          <w:sz w:val="24"/>
          <w:szCs w:val="24"/>
          <w:lang w:val="en-US"/>
        </w:rPr>
        <w:t xml:space="preserve"> </w:t>
      </w:r>
    </w:p>
    <w:p w:rsidR="00E561C0" w:rsidRDefault="00E561C0" w:rsidP="00BE14F5">
      <w:pPr>
        <w:pStyle w:val="ListParagraph"/>
        <w:spacing w:before="120" w:after="0" w:line="360" w:lineRule="auto"/>
        <w:ind w:left="426"/>
        <w:rPr>
          <w:sz w:val="24"/>
          <w:szCs w:val="24"/>
        </w:rPr>
      </w:pPr>
      <w:r w:rsidRPr="00D617DF">
        <w:rPr>
          <w:sz w:val="24"/>
          <w:szCs w:val="24"/>
          <w:lang w:val="en-US"/>
        </w:rPr>
        <w:tab/>
      </w:r>
      <w:proofErr w:type="spellStart"/>
      <w:proofErr w:type="gramStart"/>
      <w:r w:rsidRPr="00D617DF">
        <w:rPr>
          <w:sz w:val="24"/>
          <w:szCs w:val="24"/>
          <w:lang w:val="en-US"/>
        </w:rPr>
        <w:t>ukuran</w:t>
      </w:r>
      <w:proofErr w:type="spellEnd"/>
      <w:proofErr w:type="gramEnd"/>
      <w:r w:rsidRPr="00D617DF">
        <w:rPr>
          <w:sz w:val="24"/>
          <w:szCs w:val="24"/>
          <w:lang w:val="en-US"/>
        </w:rPr>
        <w:t xml:space="preserve"> </w:t>
      </w:r>
      <w:proofErr w:type="spellStart"/>
      <w:r w:rsidRPr="00D617DF">
        <w:rPr>
          <w:sz w:val="24"/>
          <w:szCs w:val="24"/>
          <w:lang w:val="en-US"/>
        </w:rPr>
        <w:t>prestasi</w:t>
      </w:r>
      <w:proofErr w:type="spellEnd"/>
      <w:r w:rsidRPr="00D617DF">
        <w:rPr>
          <w:sz w:val="24"/>
          <w:szCs w:val="24"/>
          <w:lang w:val="en-US"/>
        </w:rPr>
        <w:t xml:space="preserve"> yang </w:t>
      </w:r>
      <w:proofErr w:type="spellStart"/>
      <w:r w:rsidRPr="00D617DF">
        <w:rPr>
          <w:sz w:val="24"/>
          <w:szCs w:val="24"/>
          <w:lang w:val="en-US"/>
        </w:rPr>
        <w:t>akan</w:t>
      </w:r>
      <w:proofErr w:type="spellEnd"/>
      <w:r w:rsidRPr="00D617DF">
        <w:rPr>
          <w:sz w:val="24"/>
          <w:szCs w:val="24"/>
          <w:lang w:val="en-US"/>
        </w:rPr>
        <w:t xml:space="preserve"> </w:t>
      </w:r>
      <w:proofErr w:type="spellStart"/>
      <w:r w:rsidRPr="00D617DF">
        <w:rPr>
          <w:sz w:val="24"/>
          <w:szCs w:val="24"/>
          <w:lang w:val="en-US"/>
        </w:rPr>
        <w:t>dicapai</w:t>
      </w:r>
      <w:proofErr w:type="spellEnd"/>
      <w:r w:rsidRPr="00D617DF">
        <w:rPr>
          <w:sz w:val="24"/>
          <w:szCs w:val="24"/>
          <w:lang w:val="en-US"/>
        </w:rPr>
        <w:t xml:space="preserve"> (</w:t>
      </w:r>
      <w:proofErr w:type="spellStart"/>
      <w:r w:rsidRPr="00D617DF">
        <w:rPr>
          <w:sz w:val="24"/>
          <w:szCs w:val="24"/>
          <w:lang w:val="en-US"/>
        </w:rPr>
        <w:t>kualitas</w:t>
      </w:r>
      <w:proofErr w:type="spellEnd"/>
      <w:r w:rsidRPr="00D617DF">
        <w:rPr>
          <w:sz w:val="24"/>
          <w:szCs w:val="24"/>
          <w:lang w:val="en-US"/>
        </w:rPr>
        <w:t xml:space="preserve">, </w:t>
      </w:r>
      <w:proofErr w:type="spellStart"/>
      <w:r w:rsidRPr="00D617DF">
        <w:rPr>
          <w:sz w:val="24"/>
          <w:szCs w:val="24"/>
          <w:lang w:val="en-US"/>
        </w:rPr>
        <w:t>kuantitas</w:t>
      </w:r>
      <w:proofErr w:type="spellEnd"/>
      <w:r w:rsidRPr="00D617DF">
        <w:rPr>
          <w:sz w:val="24"/>
          <w:szCs w:val="24"/>
          <w:lang w:val="en-US"/>
        </w:rPr>
        <w:t xml:space="preserve">, </w:t>
      </w:r>
      <w:proofErr w:type="spellStart"/>
      <w:r w:rsidRPr="00D617DF">
        <w:rPr>
          <w:sz w:val="24"/>
          <w:szCs w:val="24"/>
          <w:lang w:val="en-US"/>
        </w:rPr>
        <w:t>efisiensi</w:t>
      </w:r>
      <w:proofErr w:type="spellEnd"/>
      <w:r w:rsidRPr="00D617DF">
        <w:rPr>
          <w:sz w:val="24"/>
          <w:szCs w:val="24"/>
          <w:lang w:val="en-US"/>
        </w:rPr>
        <w:t xml:space="preserve"> </w:t>
      </w:r>
      <w:proofErr w:type="spellStart"/>
      <w:r w:rsidRPr="00D617DF">
        <w:rPr>
          <w:sz w:val="24"/>
          <w:szCs w:val="24"/>
          <w:lang w:val="en-US"/>
        </w:rPr>
        <w:t>dan</w:t>
      </w:r>
      <w:proofErr w:type="spellEnd"/>
      <w:r w:rsidRPr="00D617DF">
        <w:rPr>
          <w:sz w:val="24"/>
          <w:szCs w:val="24"/>
          <w:lang w:val="en-US"/>
        </w:rPr>
        <w:t xml:space="preserve"> </w:t>
      </w:r>
      <w:proofErr w:type="spellStart"/>
      <w:r w:rsidRPr="00D617DF">
        <w:rPr>
          <w:sz w:val="24"/>
          <w:szCs w:val="24"/>
          <w:lang w:val="en-US"/>
        </w:rPr>
        <w:t>efektivitas</w:t>
      </w:r>
      <w:proofErr w:type="spellEnd"/>
      <w:r w:rsidRPr="00D617DF">
        <w:rPr>
          <w:sz w:val="24"/>
          <w:szCs w:val="24"/>
          <w:lang w:val="en-US"/>
        </w:rPr>
        <w:t>)</w:t>
      </w:r>
    </w:p>
    <w:p w:rsidR="00284AEE" w:rsidRPr="00D617DF" w:rsidRDefault="007F1B8B" w:rsidP="00BE14F5">
      <w:pPr>
        <w:pStyle w:val="ListParagraph"/>
        <w:numPr>
          <w:ilvl w:val="0"/>
          <w:numId w:val="14"/>
        </w:numPr>
        <w:spacing w:before="120" w:after="0" w:line="360" w:lineRule="auto"/>
        <w:ind w:left="709" w:hanging="283"/>
        <w:rPr>
          <w:sz w:val="24"/>
          <w:szCs w:val="24"/>
        </w:rPr>
      </w:pPr>
      <w:proofErr w:type="spellStart"/>
      <w:r w:rsidRPr="00D617DF">
        <w:rPr>
          <w:sz w:val="24"/>
          <w:szCs w:val="24"/>
          <w:lang w:val="en-US"/>
        </w:rPr>
        <w:t>Analisis</w:t>
      </w:r>
      <w:proofErr w:type="spellEnd"/>
      <w:r w:rsidRPr="00D617DF">
        <w:rPr>
          <w:sz w:val="24"/>
          <w:szCs w:val="24"/>
          <w:lang w:val="en-US"/>
        </w:rPr>
        <w:t xml:space="preserve"> </w:t>
      </w:r>
      <w:proofErr w:type="spellStart"/>
      <w:r w:rsidRPr="00D617DF">
        <w:rPr>
          <w:sz w:val="24"/>
          <w:szCs w:val="24"/>
          <w:lang w:val="en-US"/>
        </w:rPr>
        <w:t>standar</w:t>
      </w:r>
      <w:proofErr w:type="spellEnd"/>
      <w:r w:rsidRPr="00D617DF">
        <w:rPr>
          <w:sz w:val="24"/>
          <w:szCs w:val="24"/>
          <w:lang w:val="en-US"/>
        </w:rPr>
        <w:t xml:space="preserve"> </w:t>
      </w:r>
      <w:proofErr w:type="spellStart"/>
      <w:r w:rsidRPr="00D617DF">
        <w:rPr>
          <w:sz w:val="24"/>
          <w:szCs w:val="24"/>
          <w:lang w:val="en-US"/>
        </w:rPr>
        <w:t>belanja</w:t>
      </w:r>
      <w:proofErr w:type="spellEnd"/>
      <w:r w:rsidRPr="00D617DF">
        <w:rPr>
          <w:sz w:val="24"/>
          <w:szCs w:val="24"/>
          <w:lang w:val="en-US"/>
        </w:rPr>
        <w:t xml:space="preserve"> </w:t>
      </w:r>
    </w:p>
    <w:p w:rsidR="00E561C0" w:rsidRPr="00D617DF" w:rsidRDefault="00E561C0" w:rsidP="003930B2">
      <w:pPr>
        <w:pStyle w:val="ListParagraph"/>
        <w:spacing w:before="120" w:after="0" w:line="360" w:lineRule="auto"/>
        <w:ind w:left="709"/>
        <w:rPr>
          <w:sz w:val="24"/>
          <w:szCs w:val="24"/>
        </w:rPr>
      </w:pPr>
      <w:r w:rsidRPr="00D617DF">
        <w:rPr>
          <w:sz w:val="24"/>
          <w:szCs w:val="24"/>
          <w:lang w:val="en-US"/>
        </w:rPr>
        <w:tab/>
      </w:r>
      <w:proofErr w:type="spellStart"/>
      <w:proofErr w:type="gramStart"/>
      <w:r w:rsidRPr="00D617DF">
        <w:rPr>
          <w:sz w:val="24"/>
          <w:szCs w:val="24"/>
          <w:lang w:val="en-US"/>
        </w:rPr>
        <w:t>penilaian</w:t>
      </w:r>
      <w:proofErr w:type="spellEnd"/>
      <w:proofErr w:type="gramEnd"/>
      <w:r w:rsidRPr="00D617DF">
        <w:rPr>
          <w:sz w:val="24"/>
          <w:szCs w:val="24"/>
          <w:lang w:val="en-US"/>
        </w:rPr>
        <w:t xml:space="preserve"> </w:t>
      </w:r>
      <w:proofErr w:type="spellStart"/>
      <w:r w:rsidRPr="00D617DF">
        <w:rPr>
          <w:sz w:val="24"/>
          <w:szCs w:val="24"/>
          <w:lang w:val="en-US"/>
        </w:rPr>
        <w:t>kewajaran</w:t>
      </w:r>
      <w:proofErr w:type="spellEnd"/>
      <w:r w:rsidRPr="00D617DF">
        <w:rPr>
          <w:sz w:val="24"/>
          <w:szCs w:val="24"/>
          <w:lang w:val="en-US"/>
        </w:rPr>
        <w:t xml:space="preserve"> </w:t>
      </w:r>
      <w:proofErr w:type="spellStart"/>
      <w:r w:rsidRPr="00D617DF">
        <w:rPr>
          <w:sz w:val="24"/>
          <w:szCs w:val="24"/>
          <w:lang w:val="en-US"/>
        </w:rPr>
        <w:t>atas</w:t>
      </w:r>
      <w:proofErr w:type="spellEnd"/>
      <w:r w:rsidRPr="00D617DF">
        <w:rPr>
          <w:sz w:val="24"/>
          <w:szCs w:val="24"/>
          <w:lang w:val="en-US"/>
        </w:rPr>
        <w:t xml:space="preserve"> </w:t>
      </w:r>
      <w:proofErr w:type="spellStart"/>
      <w:r w:rsidRPr="00D617DF">
        <w:rPr>
          <w:sz w:val="24"/>
          <w:szCs w:val="24"/>
          <w:lang w:val="en-US"/>
        </w:rPr>
        <w:t>beban</w:t>
      </w:r>
      <w:proofErr w:type="spellEnd"/>
      <w:r w:rsidRPr="00D617DF">
        <w:rPr>
          <w:sz w:val="24"/>
          <w:szCs w:val="24"/>
          <w:lang w:val="en-US"/>
        </w:rPr>
        <w:t xml:space="preserve"> </w:t>
      </w:r>
      <w:proofErr w:type="spellStart"/>
      <w:r w:rsidRPr="00D617DF">
        <w:rPr>
          <w:sz w:val="24"/>
          <w:szCs w:val="24"/>
          <w:lang w:val="en-US"/>
        </w:rPr>
        <w:t>kerja</w:t>
      </w:r>
      <w:proofErr w:type="spellEnd"/>
      <w:r w:rsidRPr="00D617DF">
        <w:rPr>
          <w:sz w:val="24"/>
          <w:szCs w:val="24"/>
          <w:lang w:val="en-US"/>
        </w:rPr>
        <w:t xml:space="preserve"> </w:t>
      </w:r>
      <w:proofErr w:type="spellStart"/>
      <w:r w:rsidRPr="00D617DF">
        <w:rPr>
          <w:sz w:val="24"/>
          <w:szCs w:val="24"/>
          <w:lang w:val="en-US"/>
        </w:rPr>
        <w:t>dan</w:t>
      </w:r>
      <w:proofErr w:type="spellEnd"/>
      <w:r w:rsidRPr="00D617DF">
        <w:rPr>
          <w:sz w:val="24"/>
          <w:szCs w:val="24"/>
          <w:lang w:val="en-US"/>
        </w:rPr>
        <w:t xml:space="preserve"> </w:t>
      </w:r>
      <w:proofErr w:type="spellStart"/>
      <w:r w:rsidRPr="00D617DF">
        <w:rPr>
          <w:sz w:val="24"/>
          <w:szCs w:val="24"/>
          <w:lang w:val="en-US"/>
        </w:rPr>
        <w:t>biaya</w:t>
      </w:r>
      <w:proofErr w:type="spellEnd"/>
      <w:r w:rsidRPr="00D617DF">
        <w:rPr>
          <w:sz w:val="24"/>
          <w:szCs w:val="24"/>
          <w:lang w:val="en-US"/>
        </w:rPr>
        <w:t xml:space="preserve"> yang </w:t>
      </w:r>
      <w:proofErr w:type="spellStart"/>
      <w:r w:rsidRPr="00D617DF">
        <w:rPr>
          <w:sz w:val="24"/>
          <w:szCs w:val="24"/>
          <w:lang w:val="en-US"/>
        </w:rPr>
        <w:t>digunakan</w:t>
      </w:r>
      <w:proofErr w:type="spellEnd"/>
      <w:r w:rsidRPr="00D617DF">
        <w:rPr>
          <w:sz w:val="24"/>
          <w:szCs w:val="24"/>
          <w:lang w:val="en-US"/>
        </w:rPr>
        <w:t xml:space="preserve"> </w:t>
      </w:r>
      <w:proofErr w:type="spellStart"/>
      <w:r w:rsidRPr="00D617DF">
        <w:rPr>
          <w:sz w:val="24"/>
          <w:szCs w:val="24"/>
          <w:lang w:val="en-US"/>
        </w:rPr>
        <w:t>untuk</w:t>
      </w:r>
      <w:proofErr w:type="spellEnd"/>
      <w:r w:rsidRPr="00D617DF">
        <w:rPr>
          <w:sz w:val="24"/>
          <w:szCs w:val="24"/>
          <w:lang w:val="en-US"/>
        </w:rPr>
        <w:t xml:space="preserve"> </w:t>
      </w:r>
      <w:proofErr w:type="spellStart"/>
      <w:r w:rsidRPr="00D617DF">
        <w:rPr>
          <w:sz w:val="24"/>
          <w:szCs w:val="24"/>
          <w:lang w:val="en-US"/>
        </w:rPr>
        <w:t>melaksanakan</w:t>
      </w:r>
      <w:proofErr w:type="spellEnd"/>
      <w:r w:rsidRPr="00D617DF">
        <w:rPr>
          <w:sz w:val="24"/>
          <w:szCs w:val="24"/>
          <w:lang w:val="en-US"/>
        </w:rPr>
        <w:t xml:space="preserve"> </w:t>
      </w:r>
      <w:proofErr w:type="spellStart"/>
      <w:r w:rsidRPr="00D617DF">
        <w:rPr>
          <w:sz w:val="24"/>
          <w:szCs w:val="24"/>
          <w:lang w:val="en-US"/>
        </w:rPr>
        <w:t>kegiatan</w:t>
      </w:r>
      <w:proofErr w:type="spellEnd"/>
      <w:r w:rsidRPr="00D617DF">
        <w:rPr>
          <w:sz w:val="24"/>
          <w:szCs w:val="24"/>
          <w:lang w:val="en-US"/>
        </w:rPr>
        <w:t xml:space="preserve"> </w:t>
      </w:r>
    </w:p>
    <w:p w:rsidR="00284AEE" w:rsidRPr="00D617DF" w:rsidRDefault="007F1B8B" w:rsidP="00BE14F5">
      <w:pPr>
        <w:pStyle w:val="ListParagraph"/>
        <w:numPr>
          <w:ilvl w:val="0"/>
          <w:numId w:val="14"/>
        </w:numPr>
        <w:spacing w:before="120" w:after="0" w:line="360" w:lineRule="auto"/>
        <w:ind w:left="709" w:hanging="283"/>
        <w:rPr>
          <w:sz w:val="24"/>
          <w:szCs w:val="24"/>
          <w:lang w:val="en-US"/>
        </w:rPr>
      </w:pPr>
      <w:proofErr w:type="spellStart"/>
      <w:r w:rsidRPr="00D617DF">
        <w:rPr>
          <w:sz w:val="24"/>
          <w:szCs w:val="24"/>
          <w:lang w:val="en-US"/>
        </w:rPr>
        <w:t>Standar</w:t>
      </w:r>
      <w:proofErr w:type="spellEnd"/>
      <w:r w:rsidRPr="00D617DF">
        <w:rPr>
          <w:sz w:val="24"/>
          <w:szCs w:val="24"/>
          <w:lang w:val="en-US"/>
        </w:rPr>
        <w:t xml:space="preserve"> </w:t>
      </w:r>
      <w:proofErr w:type="spellStart"/>
      <w:r w:rsidRPr="00D617DF">
        <w:rPr>
          <w:sz w:val="24"/>
          <w:szCs w:val="24"/>
          <w:lang w:val="en-US"/>
        </w:rPr>
        <w:t>satuan</w:t>
      </w:r>
      <w:proofErr w:type="spellEnd"/>
      <w:r w:rsidRPr="00D617DF">
        <w:rPr>
          <w:sz w:val="24"/>
          <w:szCs w:val="24"/>
          <w:lang w:val="en-US"/>
        </w:rPr>
        <w:t xml:space="preserve"> </w:t>
      </w:r>
      <w:proofErr w:type="spellStart"/>
      <w:r w:rsidRPr="00D617DF">
        <w:rPr>
          <w:sz w:val="24"/>
          <w:szCs w:val="24"/>
          <w:lang w:val="en-US"/>
        </w:rPr>
        <w:t>harga</w:t>
      </w:r>
      <w:proofErr w:type="spellEnd"/>
      <w:r w:rsidRPr="00D617DF">
        <w:rPr>
          <w:sz w:val="24"/>
          <w:szCs w:val="24"/>
          <w:lang w:val="en-US"/>
        </w:rPr>
        <w:t xml:space="preserve"> </w:t>
      </w:r>
    </w:p>
    <w:p w:rsidR="00E561C0" w:rsidRPr="00D617DF" w:rsidRDefault="00E561C0" w:rsidP="00BE14F5">
      <w:pPr>
        <w:pStyle w:val="ListParagraph"/>
        <w:spacing w:before="120" w:after="0" w:line="360" w:lineRule="auto"/>
        <w:ind w:left="709"/>
        <w:rPr>
          <w:sz w:val="24"/>
          <w:szCs w:val="24"/>
          <w:lang w:val="en-US"/>
        </w:rPr>
      </w:pPr>
      <w:proofErr w:type="spellStart"/>
      <w:proofErr w:type="gramStart"/>
      <w:r w:rsidRPr="00D617DF">
        <w:rPr>
          <w:sz w:val="24"/>
          <w:szCs w:val="24"/>
          <w:lang w:val="en-US"/>
        </w:rPr>
        <w:lastRenderedPageBreak/>
        <w:t>harga</w:t>
      </w:r>
      <w:proofErr w:type="spellEnd"/>
      <w:proofErr w:type="gramEnd"/>
      <w:r w:rsidRPr="00D617DF">
        <w:rPr>
          <w:sz w:val="24"/>
          <w:szCs w:val="24"/>
          <w:lang w:val="en-US"/>
        </w:rPr>
        <w:t xml:space="preserve"> </w:t>
      </w:r>
      <w:proofErr w:type="spellStart"/>
      <w:r w:rsidRPr="00D617DF">
        <w:rPr>
          <w:sz w:val="24"/>
          <w:szCs w:val="24"/>
          <w:lang w:val="en-US"/>
        </w:rPr>
        <w:t>standar</w:t>
      </w:r>
      <w:proofErr w:type="spellEnd"/>
      <w:r w:rsidRPr="00D617DF">
        <w:rPr>
          <w:sz w:val="24"/>
          <w:szCs w:val="24"/>
          <w:lang w:val="en-US"/>
        </w:rPr>
        <w:t xml:space="preserve"> </w:t>
      </w:r>
      <w:proofErr w:type="spellStart"/>
      <w:r w:rsidRPr="00D617DF">
        <w:rPr>
          <w:sz w:val="24"/>
          <w:szCs w:val="24"/>
          <w:lang w:val="en-US"/>
        </w:rPr>
        <w:t>setiap</w:t>
      </w:r>
      <w:proofErr w:type="spellEnd"/>
      <w:r w:rsidRPr="00D617DF">
        <w:rPr>
          <w:sz w:val="24"/>
          <w:szCs w:val="24"/>
          <w:lang w:val="en-US"/>
        </w:rPr>
        <w:t xml:space="preserve"> </w:t>
      </w:r>
      <w:proofErr w:type="spellStart"/>
      <w:r w:rsidRPr="00D617DF">
        <w:rPr>
          <w:sz w:val="24"/>
          <w:szCs w:val="24"/>
          <w:lang w:val="en-US"/>
        </w:rPr>
        <w:t>satuan</w:t>
      </w:r>
      <w:proofErr w:type="spellEnd"/>
      <w:r w:rsidRPr="00D617DF">
        <w:rPr>
          <w:sz w:val="24"/>
          <w:szCs w:val="24"/>
          <w:lang w:val="en-US"/>
        </w:rPr>
        <w:t xml:space="preserve"> unit </w:t>
      </w:r>
      <w:proofErr w:type="spellStart"/>
      <w:r w:rsidRPr="00D617DF">
        <w:rPr>
          <w:sz w:val="24"/>
          <w:szCs w:val="24"/>
          <w:lang w:val="en-US"/>
        </w:rPr>
        <w:t>barang</w:t>
      </w:r>
      <w:proofErr w:type="spellEnd"/>
      <w:r w:rsidRPr="00D617DF">
        <w:rPr>
          <w:sz w:val="24"/>
          <w:szCs w:val="24"/>
          <w:lang w:val="en-US"/>
        </w:rPr>
        <w:t xml:space="preserve"> yang </w:t>
      </w:r>
      <w:proofErr w:type="spellStart"/>
      <w:r w:rsidRPr="00D617DF">
        <w:rPr>
          <w:sz w:val="24"/>
          <w:szCs w:val="24"/>
          <w:lang w:val="en-US"/>
        </w:rPr>
        <w:t>berlaku</w:t>
      </w:r>
      <w:proofErr w:type="spellEnd"/>
      <w:r w:rsidRPr="00D617DF">
        <w:rPr>
          <w:sz w:val="24"/>
          <w:szCs w:val="24"/>
          <w:lang w:val="en-US"/>
        </w:rPr>
        <w:t xml:space="preserve"> </w:t>
      </w:r>
      <w:proofErr w:type="spellStart"/>
      <w:r w:rsidRPr="00D617DF">
        <w:rPr>
          <w:sz w:val="24"/>
          <w:szCs w:val="24"/>
          <w:lang w:val="en-US"/>
        </w:rPr>
        <w:t>di</w:t>
      </w:r>
      <w:proofErr w:type="spellEnd"/>
      <w:r w:rsidR="003930B2">
        <w:rPr>
          <w:sz w:val="24"/>
          <w:szCs w:val="24"/>
        </w:rPr>
        <w:t xml:space="preserve"> </w:t>
      </w:r>
      <w:proofErr w:type="spellStart"/>
      <w:r w:rsidRPr="00D617DF">
        <w:rPr>
          <w:sz w:val="24"/>
          <w:szCs w:val="24"/>
          <w:lang w:val="en-US"/>
        </w:rPr>
        <w:t>suatu</w:t>
      </w:r>
      <w:proofErr w:type="spellEnd"/>
      <w:r w:rsidRPr="00D617DF">
        <w:rPr>
          <w:sz w:val="24"/>
          <w:szCs w:val="24"/>
          <w:lang w:val="en-US"/>
        </w:rPr>
        <w:t xml:space="preserve"> </w:t>
      </w:r>
      <w:proofErr w:type="spellStart"/>
      <w:r w:rsidRPr="00D617DF">
        <w:rPr>
          <w:sz w:val="24"/>
          <w:szCs w:val="24"/>
          <w:lang w:val="en-US"/>
        </w:rPr>
        <w:t>daerah</w:t>
      </w:r>
      <w:proofErr w:type="spellEnd"/>
      <w:r w:rsidRPr="00D617DF">
        <w:rPr>
          <w:sz w:val="24"/>
          <w:szCs w:val="24"/>
          <w:lang w:val="en-US"/>
        </w:rPr>
        <w:t xml:space="preserve"> </w:t>
      </w:r>
      <w:proofErr w:type="spellStart"/>
      <w:r w:rsidRPr="00D617DF">
        <w:rPr>
          <w:sz w:val="24"/>
          <w:szCs w:val="24"/>
          <w:lang w:val="en-US"/>
        </w:rPr>
        <w:t>dengan</w:t>
      </w:r>
      <w:proofErr w:type="spellEnd"/>
      <w:r w:rsidRPr="00D617DF">
        <w:rPr>
          <w:sz w:val="24"/>
          <w:szCs w:val="24"/>
          <w:lang w:val="en-US"/>
        </w:rPr>
        <w:t xml:space="preserve"> SK K</w:t>
      </w:r>
      <w:r w:rsidR="003930B2">
        <w:rPr>
          <w:sz w:val="24"/>
          <w:szCs w:val="24"/>
        </w:rPr>
        <w:t>epala Daerah</w:t>
      </w:r>
    </w:p>
    <w:p w:rsidR="00284AEE" w:rsidRPr="00D617DF" w:rsidRDefault="007F1B8B" w:rsidP="00BE14F5">
      <w:pPr>
        <w:pStyle w:val="ListParagraph"/>
        <w:numPr>
          <w:ilvl w:val="0"/>
          <w:numId w:val="14"/>
        </w:numPr>
        <w:spacing w:before="120" w:after="0" w:line="360" w:lineRule="auto"/>
        <w:ind w:left="709" w:hanging="283"/>
        <w:rPr>
          <w:sz w:val="24"/>
          <w:szCs w:val="24"/>
        </w:rPr>
      </w:pPr>
      <w:proofErr w:type="spellStart"/>
      <w:r w:rsidRPr="00D617DF">
        <w:rPr>
          <w:sz w:val="24"/>
          <w:szCs w:val="24"/>
          <w:lang w:val="en-US"/>
        </w:rPr>
        <w:t>Standar</w:t>
      </w:r>
      <w:proofErr w:type="spellEnd"/>
      <w:r w:rsidRPr="00D617DF">
        <w:rPr>
          <w:sz w:val="24"/>
          <w:szCs w:val="24"/>
          <w:lang w:val="en-US"/>
        </w:rPr>
        <w:t xml:space="preserve"> </w:t>
      </w:r>
      <w:proofErr w:type="spellStart"/>
      <w:r w:rsidRPr="00D617DF">
        <w:rPr>
          <w:sz w:val="24"/>
          <w:szCs w:val="24"/>
          <w:lang w:val="en-US"/>
        </w:rPr>
        <w:t>pelayanan</w:t>
      </w:r>
      <w:proofErr w:type="spellEnd"/>
      <w:r w:rsidRPr="00D617DF">
        <w:rPr>
          <w:sz w:val="24"/>
          <w:szCs w:val="24"/>
          <w:lang w:val="en-US"/>
        </w:rPr>
        <w:t xml:space="preserve"> minimal</w:t>
      </w:r>
    </w:p>
    <w:p w:rsidR="00E561C0" w:rsidRPr="00D617DF" w:rsidRDefault="00E561C0" w:rsidP="00BE14F5">
      <w:pPr>
        <w:pStyle w:val="ListParagraph"/>
        <w:spacing w:before="120" w:after="0" w:line="360" w:lineRule="auto"/>
        <w:ind w:left="426"/>
        <w:rPr>
          <w:sz w:val="24"/>
          <w:szCs w:val="24"/>
        </w:rPr>
      </w:pPr>
      <w:r w:rsidRPr="00D617DF">
        <w:rPr>
          <w:sz w:val="24"/>
          <w:szCs w:val="24"/>
          <w:lang w:val="en-US"/>
        </w:rPr>
        <w:tab/>
      </w:r>
      <w:proofErr w:type="spellStart"/>
      <w:proofErr w:type="gramStart"/>
      <w:r w:rsidRPr="00D617DF">
        <w:rPr>
          <w:sz w:val="24"/>
          <w:szCs w:val="24"/>
          <w:lang w:val="en-US"/>
        </w:rPr>
        <w:t>tolok</w:t>
      </w:r>
      <w:proofErr w:type="spellEnd"/>
      <w:proofErr w:type="gramEnd"/>
      <w:r w:rsidRPr="00D617DF">
        <w:rPr>
          <w:sz w:val="24"/>
          <w:szCs w:val="24"/>
          <w:lang w:val="en-US"/>
        </w:rPr>
        <w:t xml:space="preserve"> </w:t>
      </w:r>
      <w:proofErr w:type="spellStart"/>
      <w:r w:rsidRPr="00D617DF">
        <w:rPr>
          <w:sz w:val="24"/>
          <w:szCs w:val="24"/>
          <w:lang w:val="en-US"/>
        </w:rPr>
        <w:t>ukur</w:t>
      </w:r>
      <w:proofErr w:type="spellEnd"/>
      <w:r w:rsidRPr="00D617DF">
        <w:rPr>
          <w:sz w:val="24"/>
          <w:szCs w:val="24"/>
          <w:lang w:val="en-US"/>
        </w:rPr>
        <w:t xml:space="preserve"> </w:t>
      </w:r>
      <w:proofErr w:type="spellStart"/>
      <w:r w:rsidRPr="00D617DF">
        <w:rPr>
          <w:sz w:val="24"/>
          <w:szCs w:val="24"/>
          <w:lang w:val="en-US"/>
        </w:rPr>
        <w:t>kinerja</w:t>
      </w:r>
      <w:proofErr w:type="spellEnd"/>
      <w:r w:rsidRPr="00D617DF">
        <w:rPr>
          <w:sz w:val="24"/>
          <w:szCs w:val="24"/>
          <w:lang w:val="en-US"/>
        </w:rPr>
        <w:t xml:space="preserve"> (</w:t>
      </w:r>
      <w:proofErr w:type="spellStart"/>
      <w:r w:rsidRPr="00D617DF">
        <w:rPr>
          <w:sz w:val="24"/>
          <w:szCs w:val="24"/>
          <w:lang w:val="en-US"/>
        </w:rPr>
        <w:t>jenis</w:t>
      </w:r>
      <w:proofErr w:type="spellEnd"/>
      <w:r w:rsidRPr="00D617DF">
        <w:rPr>
          <w:sz w:val="24"/>
          <w:szCs w:val="24"/>
          <w:lang w:val="en-US"/>
        </w:rPr>
        <w:t xml:space="preserve"> </w:t>
      </w:r>
      <w:proofErr w:type="spellStart"/>
      <w:r w:rsidRPr="00D617DF">
        <w:rPr>
          <w:sz w:val="24"/>
          <w:szCs w:val="24"/>
          <w:lang w:val="en-US"/>
        </w:rPr>
        <w:t>dan</w:t>
      </w:r>
      <w:proofErr w:type="spellEnd"/>
      <w:r w:rsidRPr="00D617DF">
        <w:rPr>
          <w:sz w:val="24"/>
          <w:szCs w:val="24"/>
          <w:lang w:val="en-US"/>
        </w:rPr>
        <w:t xml:space="preserve"> </w:t>
      </w:r>
      <w:proofErr w:type="spellStart"/>
      <w:r w:rsidRPr="00D617DF">
        <w:rPr>
          <w:sz w:val="24"/>
          <w:szCs w:val="24"/>
          <w:lang w:val="en-US"/>
        </w:rPr>
        <w:t>mutu</w:t>
      </w:r>
      <w:proofErr w:type="spellEnd"/>
      <w:r w:rsidRPr="00D617DF">
        <w:rPr>
          <w:sz w:val="24"/>
          <w:szCs w:val="24"/>
          <w:lang w:val="en-US"/>
        </w:rPr>
        <w:t xml:space="preserve"> </w:t>
      </w:r>
      <w:proofErr w:type="spellStart"/>
      <w:r w:rsidRPr="00D617DF">
        <w:rPr>
          <w:sz w:val="24"/>
          <w:szCs w:val="24"/>
          <w:lang w:val="en-US"/>
        </w:rPr>
        <w:t>pelayanan</w:t>
      </w:r>
      <w:proofErr w:type="spellEnd"/>
      <w:r w:rsidRPr="00D617DF">
        <w:rPr>
          <w:sz w:val="24"/>
          <w:szCs w:val="24"/>
          <w:lang w:val="en-US"/>
        </w:rPr>
        <w:t xml:space="preserve"> </w:t>
      </w:r>
      <w:proofErr w:type="spellStart"/>
      <w:r w:rsidRPr="00D617DF">
        <w:rPr>
          <w:sz w:val="24"/>
          <w:szCs w:val="24"/>
          <w:lang w:val="en-US"/>
        </w:rPr>
        <w:t>dasar</w:t>
      </w:r>
      <w:proofErr w:type="spellEnd"/>
      <w:r w:rsidRPr="00D617DF">
        <w:rPr>
          <w:sz w:val="24"/>
          <w:szCs w:val="24"/>
          <w:lang w:val="en-US"/>
        </w:rPr>
        <w:t>)</w:t>
      </w:r>
    </w:p>
    <w:p w:rsidR="00D26D6B" w:rsidRPr="00D617DF" w:rsidRDefault="00D26D6B" w:rsidP="00CB7F1B">
      <w:pPr>
        <w:pStyle w:val="ListParagraph"/>
        <w:ind w:left="426"/>
        <w:rPr>
          <w:sz w:val="24"/>
          <w:szCs w:val="24"/>
        </w:rPr>
      </w:pPr>
    </w:p>
    <w:p w:rsidR="007C22E3" w:rsidRPr="00BE14F5" w:rsidRDefault="007C22E3" w:rsidP="00BE14F5">
      <w:pPr>
        <w:pStyle w:val="ListParagraph"/>
        <w:numPr>
          <w:ilvl w:val="0"/>
          <w:numId w:val="2"/>
        </w:numPr>
        <w:spacing w:before="120" w:after="0" w:line="360" w:lineRule="auto"/>
        <w:ind w:left="426"/>
        <w:jc w:val="both"/>
        <w:rPr>
          <w:b/>
          <w:sz w:val="24"/>
          <w:szCs w:val="24"/>
        </w:rPr>
      </w:pPr>
      <w:r w:rsidRPr="00BE14F5">
        <w:rPr>
          <w:b/>
          <w:sz w:val="24"/>
          <w:szCs w:val="24"/>
        </w:rPr>
        <w:t>Langkah</w:t>
      </w:r>
      <w:r w:rsidRPr="00BE14F5">
        <w:rPr>
          <w:b/>
          <w:sz w:val="24"/>
          <w:szCs w:val="24"/>
          <w:lang w:val="en-US"/>
        </w:rPr>
        <w:t xml:space="preserve"> 5  - </w:t>
      </w:r>
      <w:r w:rsidRPr="003930B2">
        <w:rPr>
          <w:b/>
          <w:i/>
          <w:sz w:val="24"/>
          <w:szCs w:val="24"/>
          <w:lang w:val="en-US"/>
        </w:rPr>
        <w:t>Fit &amp; Proper Test : Participative Leadership</w:t>
      </w:r>
      <w:r w:rsidRPr="00BE14F5">
        <w:rPr>
          <w:b/>
          <w:sz w:val="24"/>
          <w:szCs w:val="24"/>
          <w:lang w:val="en-US"/>
        </w:rPr>
        <w:t xml:space="preserve">  </w:t>
      </w:r>
    </w:p>
    <w:p w:rsidR="00F213BD" w:rsidRPr="00BE14F5" w:rsidRDefault="00F213BD" w:rsidP="00BE14F5">
      <w:pPr>
        <w:spacing w:before="120" w:after="0" w:line="360" w:lineRule="auto"/>
        <w:ind w:left="66"/>
        <w:jc w:val="both"/>
        <w:rPr>
          <w:sz w:val="24"/>
          <w:szCs w:val="24"/>
        </w:rPr>
      </w:pPr>
      <w:proofErr w:type="spellStart"/>
      <w:proofErr w:type="gramStart"/>
      <w:r w:rsidRPr="00BE14F5">
        <w:rPr>
          <w:sz w:val="24"/>
          <w:szCs w:val="24"/>
          <w:lang w:val="en-US"/>
        </w:rPr>
        <w:t>Melalui</w:t>
      </w:r>
      <w:proofErr w:type="spellEnd"/>
      <w:r w:rsidRPr="00BE14F5">
        <w:rPr>
          <w:sz w:val="24"/>
          <w:szCs w:val="24"/>
          <w:lang w:val="en-US"/>
        </w:rPr>
        <w:t xml:space="preserve"> </w:t>
      </w:r>
      <w:r w:rsidRPr="00BE14F5">
        <w:rPr>
          <w:sz w:val="24"/>
          <w:szCs w:val="24"/>
        </w:rPr>
        <w:t xml:space="preserve">penerapan </w:t>
      </w:r>
      <w:proofErr w:type="spellStart"/>
      <w:r w:rsidRPr="00BE14F5">
        <w:rPr>
          <w:sz w:val="24"/>
          <w:szCs w:val="24"/>
          <w:lang w:val="en-US"/>
        </w:rPr>
        <w:t>manajemen</w:t>
      </w:r>
      <w:proofErr w:type="spellEnd"/>
      <w:r w:rsidRPr="00BE14F5">
        <w:rPr>
          <w:sz w:val="24"/>
          <w:szCs w:val="24"/>
          <w:lang w:val="en-US"/>
        </w:rPr>
        <w:t xml:space="preserve"> </w:t>
      </w:r>
      <w:proofErr w:type="spellStart"/>
      <w:r w:rsidRPr="00BE14F5">
        <w:rPr>
          <w:sz w:val="24"/>
          <w:szCs w:val="24"/>
          <w:lang w:val="en-US"/>
        </w:rPr>
        <w:t>kinerja</w:t>
      </w:r>
      <w:proofErr w:type="spellEnd"/>
      <w:r w:rsidRPr="00BE14F5">
        <w:rPr>
          <w:sz w:val="24"/>
          <w:szCs w:val="24"/>
          <w:lang w:val="en-US"/>
        </w:rPr>
        <w:t xml:space="preserve">, </w:t>
      </w:r>
      <w:r w:rsidRPr="00BE14F5">
        <w:rPr>
          <w:sz w:val="24"/>
          <w:szCs w:val="24"/>
        </w:rPr>
        <w:t>maka kepemimpinan suatu instansi menerapkan Prinsip Kepemimpinan Partisipatif (</w:t>
      </w:r>
      <w:r w:rsidRPr="003930B2">
        <w:rPr>
          <w:i/>
          <w:sz w:val="24"/>
          <w:szCs w:val="24"/>
        </w:rPr>
        <w:t>Partisipative Leadership</w:t>
      </w:r>
      <w:r w:rsidRPr="00BE14F5">
        <w:rPr>
          <w:sz w:val="24"/>
          <w:szCs w:val="24"/>
        </w:rPr>
        <w:t>).</w:t>
      </w:r>
      <w:proofErr w:type="gramEnd"/>
      <w:r w:rsidRPr="00BE14F5">
        <w:rPr>
          <w:sz w:val="24"/>
          <w:szCs w:val="24"/>
        </w:rPr>
        <w:t xml:space="preserve"> Dalam prinsip ini, setiap kepemimpinan di instansi yang diseleksi melalui</w:t>
      </w:r>
      <w:r w:rsidR="003930B2">
        <w:rPr>
          <w:sz w:val="24"/>
          <w:szCs w:val="24"/>
        </w:rPr>
        <w:t xml:space="preserve"> </w:t>
      </w:r>
      <w:r w:rsidRPr="00BE14F5">
        <w:rPr>
          <w:sz w:val="24"/>
          <w:szCs w:val="24"/>
        </w:rPr>
        <w:t xml:space="preserve">upaya </w:t>
      </w:r>
      <w:r w:rsidR="003930B2">
        <w:rPr>
          <w:sz w:val="24"/>
          <w:szCs w:val="24"/>
        </w:rPr>
        <w:t>F</w:t>
      </w:r>
      <w:r w:rsidRPr="003930B2">
        <w:rPr>
          <w:i/>
          <w:sz w:val="24"/>
          <w:szCs w:val="24"/>
        </w:rPr>
        <w:t>it and propre</w:t>
      </w:r>
      <w:r w:rsidR="003930B2">
        <w:rPr>
          <w:i/>
          <w:sz w:val="24"/>
          <w:szCs w:val="24"/>
        </w:rPr>
        <w:t>r</w:t>
      </w:r>
      <w:r w:rsidRPr="003930B2">
        <w:rPr>
          <w:i/>
          <w:sz w:val="24"/>
          <w:szCs w:val="24"/>
        </w:rPr>
        <w:t xml:space="preserve"> </w:t>
      </w:r>
      <w:r w:rsidR="003930B2">
        <w:rPr>
          <w:i/>
          <w:sz w:val="24"/>
          <w:szCs w:val="24"/>
        </w:rPr>
        <w:t>T</w:t>
      </w:r>
      <w:r w:rsidRPr="003930B2">
        <w:rPr>
          <w:i/>
          <w:sz w:val="24"/>
          <w:szCs w:val="24"/>
        </w:rPr>
        <w:t>est</w:t>
      </w:r>
      <w:r w:rsidRPr="00BE14F5">
        <w:rPr>
          <w:sz w:val="24"/>
          <w:szCs w:val="24"/>
        </w:rPr>
        <w:t>, akan menerapkan prinsip partisipatif dengan pokok-pokok</w:t>
      </w:r>
      <w:r w:rsidR="003930B2">
        <w:rPr>
          <w:sz w:val="24"/>
          <w:szCs w:val="24"/>
        </w:rPr>
        <w:t xml:space="preserve"> </w:t>
      </w:r>
      <w:r w:rsidRPr="00BE14F5">
        <w:rPr>
          <w:sz w:val="24"/>
          <w:szCs w:val="24"/>
        </w:rPr>
        <w:t>sebagai berikut:</w:t>
      </w:r>
    </w:p>
    <w:p w:rsidR="00F213BD" w:rsidRPr="00D617DF" w:rsidRDefault="00F213BD" w:rsidP="00BE14F5">
      <w:pPr>
        <w:pStyle w:val="ListParagraph"/>
        <w:numPr>
          <w:ilvl w:val="0"/>
          <w:numId w:val="15"/>
        </w:numPr>
        <w:spacing w:before="120" w:after="0" w:line="360" w:lineRule="auto"/>
        <w:jc w:val="both"/>
        <w:rPr>
          <w:sz w:val="24"/>
          <w:szCs w:val="24"/>
        </w:rPr>
      </w:pPr>
      <w:r w:rsidRPr="00D617DF">
        <w:rPr>
          <w:sz w:val="24"/>
          <w:szCs w:val="24"/>
        </w:rPr>
        <w:t>Kepemimpinan adalah upaya membimbing seluruh anggota organisasi menca</w:t>
      </w:r>
      <w:r w:rsidR="003930B2">
        <w:rPr>
          <w:sz w:val="24"/>
          <w:szCs w:val="24"/>
        </w:rPr>
        <w:t xml:space="preserve">pai </w:t>
      </w:r>
      <w:r w:rsidRPr="00D617DF">
        <w:rPr>
          <w:sz w:val="24"/>
          <w:szCs w:val="24"/>
        </w:rPr>
        <w:t xml:space="preserve">tujuan/ sasaran/ indikator kinerja utama yang telah ditetapkan </w:t>
      </w:r>
      <w:r w:rsidRPr="00BE14F5">
        <w:rPr>
          <w:i/>
          <w:sz w:val="24"/>
          <w:szCs w:val="24"/>
        </w:rPr>
        <w:t xml:space="preserve">(The </w:t>
      </w:r>
      <w:r w:rsidRPr="00BE14F5">
        <w:rPr>
          <w:bCs/>
          <w:i/>
          <w:sz w:val="24"/>
          <w:szCs w:val="24"/>
          <w:lang w:val="en-US"/>
        </w:rPr>
        <w:t xml:space="preserve">Leadership </w:t>
      </w:r>
      <w:r w:rsidRPr="00BE14F5">
        <w:rPr>
          <w:bCs/>
          <w:i/>
          <w:sz w:val="24"/>
          <w:szCs w:val="24"/>
        </w:rPr>
        <w:t xml:space="preserve">is to </w:t>
      </w:r>
      <w:r w:rsidRPr="00BE14F5">
        <w:rPr>
          <w:bCs/>
          <w:i/>
          <w:sz w:val="24"/>
          <w:szCs w:val="24"/>
          <w:lang w:val="en-US"/>
        </w:rPr>
        <w:t>lead achieving goals</w:t>
      </w:r>
      <w:r w:rsidRPr="00BE14F5">
        <w:rPr>
          <w:bCs/>
          <w:i/>
          <w:sz w:val="24"/>
          <w:szCs w:val="24"/>
        </w:rPr>
        <w:t>)</w:t>
      </w:r>
    </w:p>
    <w:p w:rsidR="00F213BD" w:rsidRPr="00BE14F5" w:rsidRDefault="00F213BD" w:rsidP="00BE14F5">
      <w:pPr>
        <w:pStyle w:val="ListParagraph"/>
        <w:numPr>
          <w:ilvl w:val="0"/>
          <w:numId w:val="15"/>
        </w:numPr>
        <w:spacing w:before="120" w:after="0" w:line="360" w:lineRule="auto"/>
        <w:jc w:val="both"/>
        <w:rPr>
          <w:sz w:val="24"/>
          <w:szCs w:val="24"/>
        </w:rPr>
      </w:pPr>
      <w:proofErr w:type="spellStart"/>
      <w:r w:rsidRPr="00BE14F5">
        <w:rPr>
          <w:bCs/>
          <w:sz w:val="24"/>
          <w:szCs w:val="24"/>
          <w:lang w:val="en-US"/>
        </w:rPr>
        <w:t>Setiap</w:t>
      </w:r>
      <w:proofErr w:type="spellEnd"/>
      <w:r w:rsidRPr="00BE14F5">
        <w:rPr>
          <w:bCs/>
          <w:sz w:val="24"/>
          <w:szCs w:val="24"/>
          <w:lang w:val="en-US"/>
        </w:rPr>
        <w:t xml:space="preserve"> level </w:t>
      </w:r>
      <w:proofErr w:type="spellStart"/>
      <w:proofErr w:type="gramStart"/>
      <w:r w:rsidRPr="00BE14F5">
        <w:rPr>
          <w:bCs/>
          <w:sz w:val="24"/>
          <w:szCs w:val="24"/>
          <w:lang w:val="en-US"/>
        </w:rPr>
        <w:t>kepemimpinan</w:t>
      </w:r>
      <w:proofErr w:type="spellEnd"/>
      <w:r w:rsidRPr="00BE14F5">
        <w:rPr>
          <w:bCs/>
          <w:sz w:val="24"/>
          <w:szCs w:val="24"/>
          <w:lang w:val="en-US"/>
        </w:rPr>
        <w:t xml:space="preserve"> </w:t>
      </w:r>
      <w:r w:rsidRPr="00BE14F5">
        <w:rPr>
          <w:bCs/>
          <w:sz w:val="24"/>
          <w:szCs w:val="24"/>
        </w:rPr>
        <w:t xml:space="preserve"> m</w:t>
      </w:r>
      <w:proofErr w:type="spellStart"/>
      <w:r w:rsidRPr="00BE14F5">
        <w:rPr>
          <w:bCs/>
          <w:sz w:val="24"/>
          <w:szCs w:val="24"/>
          <w:lang w:val="en-US"/>
        </w:rPr>
        <w:t>emberikan</w:t>
      </w:r>
      <w:proofErr w:type="spellEnd"/>
      <w:proofErr w:type="gramEnd"/>
      <w:r w:rsidRPr="00BE14F5">
        <w:rPr>
          <w:bCs/>
          <w:sz w:val="24"/>
          <w:szCs w:val="24"/>
          <w:lang w:val="en-US"/>
        </w:rPr>
        <w:t xml:space="preserve"> </w:t>
      </w:r>
      <w:proofErr w:type="spellStart"/>
      <w:r w:rsidRPr="00BE14F5">
        <w:rPr>
          <w:bCs/>
          <w:sz w:val="24"/>
          <w:szCs w:val="24"/>
          <w:lang w:val="en-US"/>
        </w:rPr>
        <w:t>kontribusi</w:t>
      </w:r>
      <w:proofErr w:type="spellEnd"/>
      <w:r w:rsidRPr="00BE14F5">
        <w:rPr>
          <w:bCs/>
          <w:sz w:val="24"/>
          <w:szCs w:val="24"/>
          <w:lang w:val="en-US"/>
        </w:rPr>
        <w:t xml:space="preserve"> </w:t>
      </w:r>
      <w:r w:rsidRPr="00BE14F5">
        <w:rPr>
          <w:bCs/>
          <w:sz w:val="24"/>
          <w:szCs w:val="24"/>
        </w:rPr>
        <w:t xml:space="preserve"> </w:t>
      </w:r>
      <w:proofErr w:type="spellStart"/>
      <w:r w:rsidRPr="00BE14F5">
        <w:rPr>
          <w:bCs/>
          <w:sz w:val="24"/>
          <w:szCs w:val="24"/>
          <w:lang w:val="en-US"/>
        </w:rPr>
        <w:t>Kinerja</w:t>
      </w:r>
      <w:proofErr w:type="spellEnd"/>
      <w:r w:rsidRPr="00BE14F5">
        <w:rPr>
          <w:bCs/>
          <w:sz w:val="24"/>
          <w:szCs w:val="24"/>
          <w:lang w:val="en-US"/>
        </w:rPr>
        <w:t xml:space="preserve"> </w:t>
      </w:r>
      <w:r w:rsidRPr="00BE14F5">
        <w:rPr>
          <w:bCs/>
          <w:sz w:val="24"/>
          <w:szCs w:val="24"/>
        </w:rPr>
        <w:t>kepada capaian instansi instansi diatasnya</w:t>
      </w:r>
      <w:r w:rsidR="00FC50E5" w:rsidRPr="00BE14F5">
        <w:rPr>
          <w:bCs/>
          <w:sz w:val="24"/>
          <w:szCs w:val="24"/>
        </w:rPr>
        <w:t xml:space="preserve">. </w:t>
      </w:r>
      <w:proofErr w:type="spellStart"/>
      <w:r w:rsidRPr="00BE14F5">
        <w:rPr>
          <w:bCs/>
          <w:sz w:val="24"/>
          <w:szCs w:val="24"/>
          <w:lang w:val="en-US"/>
        </w:rPr>
        <w:t>Setiap</w:t>
      </w:r>
      <w:proofErr w:type="spellEnd"/>
      <w:r w:rsidRPr="00BE14F5">
        <w:rPr>
          <w:bCs/>
          <w:sz w:val="24"/>
          <w:szCs w:val="24"/>
          <w:lang w:val="en-US"/>
        </w:rPr>
        <w:t xml:space="preserve"> level </w:t>
      </w:r>
      <w:proofErr w:type="spellStart"/>
      <w:r w:rsidRPr="00BE14F5">
        <w:rPr>
          <w:bCs/>
          <w:sz w:val="24"/>
          <w:szCs w:val="24"/>
          <w:lang w:val="en-US"/>
        </w:rPr>
        <w:t>kepemimpinan</w:t>
      </w:r>
      <w:proofErr w:type="spellEnd"/>
      <w:r w:rsidRPr="00BE14F5">
        <w:rPr>
          <w:bCs/>
          <w:sz w:val="24"/>
          <w:szCs w:val="24"/>
          <w:lang w:val="en-US"/>
        </w:rPr>
        <w:t xml:space="preserve"> </w:t>
      </w:r>
      <w:r w:rsidR="00FC50E5" w:rsidRPr="00BE14F5">
        <w:rPr>
          <w:bCs/>
          <w:sz w:val="24"/>
          <w:szCs w:val="24"/>
        </w:rPr>
        <w:t>b</w:t>
      </w:r>
      <w:proofErr w:type="spellStart"/>
      <w:r w:rsidR="003930B2">
        <w:rPr>
          <w:bCs/>
          <w:sz w:val="24"/>
          <w:szCs w:val="24"/>
          <w:lang w:val="en-US"/>
        </w:rPr>
        <w:t>ertanggung</w:t>
      </w:r>
      <w:proofErr w:type="spellEnd"/>
      <w:r w:rsidR="003930B2">
        <w:rPr>
          <w:bCs/>
          <w:sz w:val="24"/>
          <w:szCs w:val="24"/>
        </w:rPr>
        <w:t xml:space="preserve"> </w:t>
      </w:r>
      <w:proofErr w:type="spellStart"/>
      <w:r w:rsidR="003930B2">
        <w:rPr>
          <w:bCs/>
          <w:sz w:val="24"/>
          <w:szCs w:val="24"/>
          <w:lang w:val="en-US"/>
        </w:rPr>
        <w:t>jawa</w:t>
      </w:r>
      <w:proofErr w:type="spellEnd"/>
      <w:r w:rsidR="003930B2">
        <w:rPr>
          <w:bCs/>
          <w:sz w:val="24"/>
          <w:szCs w:val="24"/>
        </w:rPr>
        <w:t>b</w:t>
      </w:r>
      <w:r w:rsidRPr="00BE14F5">
        <w:rPr>
          <w:bCs/>
          <w:sz w:val="24"/>
          <w:szCs w:val="24"/>
          <w:lang w:val="en-US"/>
        </w:rPr>
        <w:t xml:space="preserve"> &amp;</w:t>
      </w:r>
      <w:r w:rsidR="00FC50E5" w:rsidRPr="00BE14F5">
        <w:rPr>
          <w:bCs/>
          <w:sz w:val="24"/>
          <w:szCs w:val="24"/>
        </w:rPr>
        <w:t xml:space="preserve"> a</w:t>
      </w:r>
      <w:proofErr w:type="spellStart"/>
      <w:r w:rsidRPr="00BE14F5">
        <w:rPr>
          <w:bCs/>
          <w:sz w:val="24"/>
          <w:szCs w:val="24"/>
          <w:lang w:val="en-US"/>
        </w:rPr>
        <w:t>kuntabel</w:t>
      </w:r>
      <w:proofErr w:type="spellEnd"/>
      <w:r w:rsidRPr="00BE14F5">
        <w:rPr>
          <w:bCs/>
          <w:sz w:val="24"/>
          <w:szCs w:val="24"/>
          <w:lang w:val="en-US"/>
        </w:rPr>
        <w:t xml:space="preserve"> </w:t>
      </w:r>
      <w:proofErr w:type="spellStart"/>
      <w:r w:rsidRPr="00BE14F5">
        <w:rPr>
          <w:bCs/>
          <w:sz w:val="24"/>
          <w:szCs w:val="24"/>
          <w:lang w:val="en-US"/>
        </w:rPr>
        <w:t>terhadap</w:t>
      </w:r>
      <w:proofErr w:type="spellEnd"/>
      <w:r w:rsidRPr="00BE14F5">
        <w:rPr>
          <w:bCs/>
          <w:sz w:val="24"/>
          <w:szCs w:val="24"/>
          <w:lang w:val="en-US"/>
        </w:rPr>
        <w:t xml:space="preserve"> </w:t>
      </w:r>
      <w:r w:rsidR="00FC50E5" w:rsidRPr="00BE14F5">
        <w:rPr>
          <w:bCs/>
          <w:sz w:val="24"/>
          <w:szCs w:val="24"/>
        </w:rPr>
        <w:t>p</w:t>
      </w:r>
      <w:proofErr w:type="spellStart"/>
      <w:r w:rsidRPr="00BE14F5">
        <w:rPr>
          <w:bCs/>
          <w:sz w:val="24"/>
          <w:szCs w:val="24"/>
          <w:lang w:val="en-US"/>
        </w:rPr>
        <w:t>encapaian</w:t>
      </w:r>
      <w:proofErr w:type="spellEnd"/>
      <w:r w:rsidRPr="00BE14F5">
        <w:rPr>
          <w:bCs/>
          <w:sz w:val="24"/>
          <w:szCs w:val="24"/>
          <w:lang w:val="en-US"/>
        </w:rPr>
        <w:t xml:space="preserve"> </w:t>
      </w:r>
      <w:proofErr w:type="spellStart"/>
      <w:r w:rsidRPr="00BE14F5">
        <w:rPr>
          <w:bCs/>
          <w:sz w:val="24"/>
          <w:szCs w:val="24"/>
          <w:lang w:val="en-US"/>
        </w:rPr>
        <w:t>kinerja</w:t>
      </w:r>
      <w:proofErr w:type="spellEnd"/>
      <w:r w:rsidRPr="00BE14F5">
        <w:rPr>
          <w:bCs/>
          <w:sz w:val="24"/>
          <w:szCs w:val="24"/>
          <w:lang w:val="en-US"/>
        </w:rPr>
        <w:t xml:space="preserve"> </w:t>
      </w:r>
    </w:p>
    <w:p w:rsidR="00F213BD" w:rsidRPr="00BE14F5" w:rsidRDefault="00F213BD" w:rsidP="00BE14F5">
      <w:pPr>
        <w:pStyle w:val="ListParagraph"/>
        <w:spacing w:before="120" w:after="0" w:line="360" w:lineRule="auto"/>
        <w:ind w:left="426"/>
        <w:jc w:val="both"/>
        <w:rPr>
          <w:sz w:val="24"/>
          <w:szCs w:val="24"/>
        </w:rPr>
      </w:pPr>
    </w:p>
    <w:p w:rsidR="00F213BD" w:rsidRPr="00D617DF" w:rsidRDefault="00FC50E5" w:rsidP="00BE14F5">
      <w:pPr>
        <w:pStyle w:val="ListParagraph"/>
        <w:spacing w:before="120" w:after="0" w:line="360" w:lineRule="auto"/>
        <w:ind w:left="0"/>
        <w:jc w:val="both"/>
        <w:rPr>
          <w:sz w:val="24"/>
          <w:szCs w:val="24"/>
        </w:rPr>
      </w:pPr>
      <w:r w:rsidRPr="00BE14F5">
        <w:rPr>
          <w:sz w:val="24"/>
          <w:szCs w:val="24"/>
        </w:rPr>
        <w:t>Sebagai contoh dalam kasus pemerintahan daerah,</w:t>
      </w:r>
      <w:r w:rsidR="003930B2">
        <w:rPr>
          <w:sz w:val="24"/>
          <w:szCs w:val="24"/>
        </w:rPr>
        <w:t xml:space="preserve"> </w:t>
      </w:r>
      <w:r w:rsidRPr="00BE14F5">
        <w:rPr>
          <w:sz w:val="24"/>
          <w:szCs w:val="24"/>
        </w:rPr>
        <w:t>Bupati/Walikota bertanggungjawab atas</w:t>
      </w:r>
      <w:r w:rsidR="003930B2">
        <w:rPr>
          <w:sz w:val="24"/>
          <w:szCs w:val="24"/>
        </w:rPr>
        <w:t xml:space="preserve"> </w:t>
      </w:r>
      <w:r w:rsidRPr="00BE14F5">
        <w:rPr>
          <w:sz w:val="24"/>
          <w:szCs w:val="24"/>
        </w:rPr>
        <w:t>pencapaian hasil (</w:t>
      </w:r>
      <w:r w:rsidRPr="003930B2">
        <w:rPr>
          <w:i/>
          <w:sz w:val="24"/>
          <w:szCs w:val="24"/>
        </w:rPr>
        <w:t>outcome</w:t>
      </w:r>
      <w:r w:rsidRPr="00BE14F5">
        <w:rPr>
          <w:sz w:val="24"/>
          <w:szCs w:val="24"/>
        </w:rPr>
        <w:t xml:space="preserve">). Kepemimpinan dibahawahnya adalah para </w:t>
      </w:r>
      <w:r w:rsidR="003930B2">
        <w:rPr>
          <w:sz w:val="24"/>
          <w:szCs w:val="24"/>
        </w:rPr>
        <w:t>K</w:t>
      </w:r>
      <w:r w:rsidRPr="00BE14F5">
        <w:rPr>
          <w:sz w:val="24"/>
          <w:szCs w:val="24"/>
        </w:rPr>
        <w:t xml:space="preserve">epala </w:t>
      </w:r>
      <w:r w:rsidR="003930B2">
        <w:rPr>
          <w:sz w:val="24"/>
          <w:szCs w:val="24"/>
        </w:rPr>
        <w:t>D</w:t>
      </w:r>
      <w:r w:rsidRPr="00BE14F5">
        <w:rPr>
          <w:sz w:val="24"/>
          <w:szCs w:val="24"/>
        </w:rPr>
        <w:t xml:space="preserve">inas (eselon II), para </w:t>
      </w:r>
      <w:r w:rsidR="003930B2">
        <w:rPr>
          <w:sz w:val="24"/>
          <w:szCs w:val="24"/>
        </w:rPr>
        <w:t>Kepala</w:t>
      </w:r>
      <w:r w:rsidRPr="00BE14F5">
        <w:rPr>
          <w:sz w:val="24"/>
          <w:szCs w:val="24"/>
        </w:rPr>
        <w:t xml:space="preserve"> </w:t>
      </w:r>
      <w:r w:rsidR="003930B2">
        <w:rPr>
          <w:sz w:val="24"/>
          <w:szCs w:val="24"/>
        </w:rPr>
        <w:t>B</w:t>
      </w:r>
      <w:r w:rsidRPr="00BE14F5">
        <w:rPr>
          <w:sz w:val="24"/>
          <w:szCs w:val="24"/>
        </w:rPr>
        <w:t xml:space="preserve">idang (eselon III) dan setiap </w:t>
      </w:r>
      <w:r w:rsidR="003930B2">
        <w:rPr>
          <w:sz w:val="24"/>
          <w:szCs w:val="24"/>
        </w:rPr>
        <w:t>K</w:t>
      </w:r>
      <w:r w:rsidRPr="00BE14F5">
        <w:rPr>
          <w:sz w:val="24"/>
          <w:szCs w:val="24"/>
        </w:rPr>
        <w:t xml:space="preserve">epala </w:t>
      </w:r>
      <w:r w:rsidR="003930B2">
        <w:rPr>
          <w:sz w:val="24"/>
          <w:szCs w:val="24"/>
        </w:rPr>
        <w:t>S</w:t>
      </w:r>
      <w:r w:rsidRPr="00BE14F5">
        <w:rPr>
          <w:sz w:val="24"/>
          <w:szCs w:val="24"/>
        </w:rPr>
        <w:t>eksi.  Se</w:t>
      </w:r>
      <w:proofErr w:type="spellStart"/>
      <w:r w:rsidR="00F213BD" w:rsidRPr="00BE14F5">
        <w:rPr>
          <w:sz w:val="24"/>
          <w:szCs w:val="24"/>
          <w:lang w:val="en-US"/>
        </w:rPr>
        <w:t>tiap</w:t>
      </w:r>
      <w:proofErr w:type="spellEnd"/>
      <w:r w:rsidR="00F213BD" w:rsidRPr="00BE14F5">
        <w:rPr>
          <w:sz w:val="24"/>
          <w:szCs w:val="24"/>
          <w:lang w:val="en-US"/>
        </w:rPr>
        <w:t xml:space="preserve"> </w:t>
      </w:r>
      <w:proofErr w:type="spellStart"/>
      <w:r w:rsidR="00F213BD" w:rsidRPr="00BE14F5">
        <w:rPr>
          <w:sz w:val="24"/>
          <w:szCs w:val="24"/>
          <w:lang w:val="en-US"/>
        </w:rPr>
        <w:t>jenjang</w:t>
      </w:r>
      <w:proofErr w:type="spellEnd"/>
      <w:r w:rsidR="00F213BD" w:rsidRPr="00BE14F5">
        <w:rPr>
          <w:sz w:val="24"/>
          <w:szCs w:val="24"/>
          <w:lang w:val="en-US"/>
        </w:rPr>
        <w:t xml:space="preserve"> </w:t>
      </w:r>
      <w:proofErr w:type="spellStart"/>
      <w:r w:rsidR="00F213BD" w:rsidRPr="00BE14F5">
        <w:rPr>
          <w:sz w:val="24"/>
          <w:szCs w:val="24"/>
          <w:lang w:val="en-US"/>
        </w:rPr>
        <w:t>kepemimpinan</w:t>
      </w:r>
      <w:proofErr w:type="spellEnd"/>
      <w:r w:rsidR="00F213BD" w:rsidRPr="00BE14F5">
        <w:rPr>
          <w:sz w:val="24"/>
          <w:szCs w:val="24"/>
          <w:lang w:val="en-US"/>
        </w:rPr>
        <w:t xml:space="preserve"> </w:t>
      </w:r>
      <w:proofErr w:type="spellStart"/>
      <w:r w:rsidR="00F213BD" w:rsidRPr="00BE14F5">
        <w:rPr>
          <w:sz w:val="24"/>
          <w:szCs w:val="24"/>
          <w:lang w:val="en-US"/>
        </w:rPr>
        <w:t>pemerintahan</w:t>
      </w:r>
      <w:proofErr w:type="spellEnd"/>
      <w:r w:rsidR="00F213BD" w:rsidRPr="00BE14F5">
        <w:rPr>
          <w:sz w:val="24"/>
          <w:szCs w:val="24"/>
          <w:lang w:val="en-US"/>
        </w:rPr>
        <w:t xml:space="preserve"> </w:t>
      </w:r>
      <w:proofErr w:type="spellStart"/>
      <w:r w:rsidR="00F213BD" w:rsidRPr="00BE14F5">
        <w:rPr>
          <w:sz w:val="24"/>
          <w:szCs w:val="24"/>
          <w:lang w:val="en-US"/>
        </w:rPr>
        <w:t>daerah</w:t>
      </w:r>
      <w:proofErr w:type="spellEnd"/>
      <w:r w:rsidR="00F213BD" w:rsidRPr="00BE14F5">
        <w:rPr>
          <w:sz w:val="24"/>
          <w:szCs w:val="24"/>
          <w:lang w:val="en-US"/>
        </w:rPr>
        <w:t xml:space="preserve"> </w:t>
      </w:r>
      <w:proofErr w:type="spellStart"/>
      <w:r w:rsidR="00F213BD" w:rsidRPr="00BE14F5">
        <w:rPr>
          <w:sz w:val="24"/>
          <w:szCs w:val="24"/>
          <w:lang w:val="en-US"/>
        </w:rPr>
        <w:t>mulai</w:t>
      </w:r>
      <w:proofErr w:type="spellEnd"/>
      <w:r w:rsidR="00F213BD" w:rsidRPr="00BE14F5">
        <w:rPr>
          <w:sz w:val="24"/>
          <w:szCs w:val="24"/>
          <w:lang w:val="en-US"/>
        </w:rPr>
        <w:t xml:space="preserve"> </w:t>
      </w:r>
      <w:proofErr w:type="spellStart"/>
      <w:r w:rsidR="00F213BD" w:rsidRPr="00BE14F5">
        <w:rPr>
          <w:sz w:val="24"/>
          <w:szCs w:val="24"/>
          <w:lang w:val="en-US"/>
        </w:rPr>
        <w:t>dari</w:t>
      </w:r>
      <w:proofErr w:type="spellEnd"/>
      <w:r w:rsidR="00F213BD" w:rsidRPr="00BE14F5">
        <w:rPr>
          <w:sz w:val="24"/>
          <w:szCs w:val="24"/>
          <w:lang w:val="en-US"/>
        </w:rPr>
        <w:t xml:space="preserve"> </w:t>
      </w:r>
      <w:proofErr w:type="spellStart"/>
      <w:r w:rsidR="00F213BD" w:rsidRPr="00BE14F5">
        <w:rPr>
          <w:sz w:val="24"/>
          <w:szCs w:val="24"/>
          <w:lang w:val="en-US"/>
        </w:rPr>
        <w:t>staf</w:t>
      </w:r>
      <w:proofErr w:type="spellEnd"/>
      <w:r w:rsidR="00F213BD" w:rsidRPr="00BE14F5">
        <w:rPr>
          <w:sz w:val="24"/>
          <w:szCs w:val="24"/>
          <w:lang w:val="en-US"/>
        </w:rPr>
        <w:t xml:space="preserve">, </w:t>
      </w:r>
      <w:proofErr w:type="spellStart"/>
      <w:r w:rsidR="00F213BD" w:rsidRPr="00BE14F5">
        <w:rPr>
          <w:sz w:val="24"/>
          <w:szCs w:val="24"/>
          <w:lang w:val="en-US"/>
        </w:rPr>
        <w:t>eselon</w:t>
      </w:r>
      <w:proofErr w:type="spellEnd"/>
      <w:r w:rsidR="00F213BD" w:rsidRPr="00BE14F5">
        <w:rPr>
          <w:sz w:val="24"/>
          <w:szCs w:val="24"/>
          <w:lang w:val="en-US"/>
        </w:rPr>
        <w:t xml:space="preserve"> IV, III, </w:t>
      </w:r>
      <w:proofErr w:type="spellStart"/>
      <w:r w:rsidR="00F213BD" w:rsidRPr="00BE14F5">
        <w:rPr>
          <w:sz w:val="24"/>
          <w:szCs w:val="24"/>
          <w:lang w:val="en-US"/>
        </w:rPr>
        <w:t>dan</w:t>
      </w:r>
      <w:proofErr w:type="spellEnd"/>
      <w:r w:rsidR="00F213BD" w:rsidRPr="00BE14F5">
        <w:rPr>
          <w:sz w:val="24"/>
          <w:szCs w:val="24"/>
          <w:lang w:val="en-US"/>
        </w:rPr>
        <w:t xml:space="preserve"> II </w:t>
      </w:r>
      <w:proofErr w:type="spellStart"/>
      <w:r w:rsidR="00F213BD" w:rsidRPr="00BE14F5">
        <w:rPr>
          <w:sz w:val="24"/>
          <w:szCs w:val="24"/>
          <w:lang w:val="en-US"/>
        </w:rPr>
        <w:t>akan</w:t>
      </w:r>
      <w:proofErr w:type="spellEnd"/>
      <w:r w:rsidR="00F213BD" w:rsidRPr="00BE14F5">
        <w:rPr>
          <w:sz w:val="24"/>
          <w:szCs w:val="24"/>
          <w:lang w:val="en-US"/>
        </w:rPr>
        <w:t xml:space="preserve"> </w:t>
      </w:r>
      <w:proofErr w:type="spellStart"/>
      <w:r w:rsidR="00F213BD" w:rsidRPr="00BE14F5">
        <w:rPr>
          <w:sz w:val="24"/>
          <w:szCs w:val="24"/>
          <w:lang w:val="en-US"/>
        </w:rPr>
        <w:t>me</w:t>
      </w:r>
      <w:r w:rsidR="00F213BD" w:rsidRPr="00D617DF">
        <w:rPr>
          <w:sz w:val="24"/>
          <w:szCs w:val="24"/>
          <w:lang w:val="en-US"/>
        </w:rPr>
        <w:t>mberikan</w:t>
      </w:r>
      <w:proofErr w:type="spellEnd"/>
      <w:r w:rsidR="00F213BD" w:rsidRPr="00D617DF">
        <w:rPr>
          <w:sz w:val="24"/>
          <w:szCs w:val="24"/>
          <w:lang w:val="en-US"/>
        </w:rPr>
        <w:t xml:space="preserve"> </w:t>
      </w:r>
      <w:proofErr w:type="spellStart"/>
      <w:r w:rsidR="00F213BD" w:rsidRPr="00D617DF">
        <w:rPr>
          <w:sz w:val="24"/>
          <w:szCs w:val="24"/>
          <w:lang w:val="en-US"/>
        </w:rPr>
        <w:t>kontribusi</w:t>
      </w:r>
      <w:proofErr w:type="spellEnd"/>
      <w:r w:rsidR="00F213BD" w:rsidRPr="00D617DF">
        <w:rPr>
          <w:sz w:val="24"/>
          <w:szCs w:val="24"/>
          <w:lang w:val="en-US"/>
        </w:rPr>
        <w:t xml:space="preserve"> </w:t>
      </w:r>
      <w:proofErr w:type="spellStart"/>
      <w:r w:rsidR="00F213BD" w:rsidRPr="00D617DF">
        <w:rPr>
          <w:sz w:val="24"/>
          <w:szCs w:val="24"/>
          <w:lang w:val="en-US"/>
        </w:rPr>
        <w:t>ki</w:t>
      </w:r>
      <w:r w:rsidR="003930B2">
        <w:rPr>
          <w:sz w:val="24"/>
          <w:szCs w:val="24"/>
          <w:lang w:val="en-US"/>
        </w:rPr>
        <w:t>nerja</w:t>
      </w:r>
      <w:proofErr w:type="spellEnd"/>
      <w:r w:rsidR="003930B2">
        <w:rPr>
          <w:sz w:val="24"/>
          <w:szCs w:val="24"/>
          <w:lang w:val="en-US"/>
        </w:rPr>
        <w:t xml:space="preserve"> yang </w:t>
      </w:r>
      <w:proofErr w:type="spellStart"/>
      <w:r w:rsidR="003930B2">
        <w:rPr>
          <w:sz w:val="24"/>
          <w:szCs w:val="24"/>
          <w:lang w:val="en-US"/>
        </w:rPr>
        <w:t>bermanfaat</w:t>
      </w:r>
      <w:proofErr w:type="spellEnd"/>
      <w:r w:rsidR="003930B2">
        <w:rPr>
          <w:sz w:val="24"/>
          <w:szCs w:val="24"/>
          <w:lang w:val="en-US"/>
        </w:rPr>
        <w:t xml:space="preserve"> </w:t>
      </w:r>
      <w:proofErr w:type="spellStart"/>
      <w:r w:rsidR="003930B2">
        <w:rPr>
          <w:sz w:val="24"/>
          <w:szCs w:val="24"/>
          <w:lang w:val="en-US"/>
        </w:rPr>
        <w:t>bagi</w:t>
      </w:r>
      <w:proofErr w:type="spellEnd"/>
      <w:r w:rsidR="003930B2">
        <w:rPr>
          <w:sz w:val="24"/>
          <w:szCs w:val="24"/>
          <w:lang w:val="en-US"/>
        </w:rPr>
        <w:t xml:space="preserve"> </w:t>
      </w:r>
      <w:proofErr w:type="spellStart"/>
      <w:r w:rsidR="003930B2">
        <w:rPr>
          <w:sz w:val="24"/>
          <w:szCs w:val="24"/>
          <w:lang w:val="en-US"/>
        </w:rPr>
        <w:t>penc</w:t>
      </w:r>
      <w:r w:rsidR="00F213BD" w:rsidRPr="00D617DF">
        <w:rPr>
          <w:sz w:val="24"/>
          <w:szCs w:val="24"/>
          <w:lang w:val="en-US"/>
        </w:rPr>
        <w:t>apaian</w:t>
      </w:r>
      <w:proofErr w:type="spellEnd"/>
      <w:r w:rsidR="00F213BD" w:rsidRPr="00D617DF">
        <w:rPr>
          <w:sz w:val="24"/>
          <w:szCs w:val="24"/>
          <w:lang w:val="en-US"/>
        </w:rPr>
        <w:t xml:space="preserve"> </w:t>
      </w:r>
      <w:proofErr w:type="spellStart"/>
      <w:r w:rsidR="00F213BD" w:rsidRPr="00D617DF">
        <w:rPr>
          <w:sz w:val="24"/>
          <w:szCs w:val="24"/>
          <w:lang w:val="en-US"/>
        </w:rPr>
        <w:t>kinerja</w:t>
      </w:r>
      <w:proofErr w:type="spellEnd"/>
      <w:r w:rsidR="00F213BD" w:rsidRPr="00D617DF">
        <w:rPr>
          <w:sz w:val="24"/>
          <w:szCs w:val="24"/>
          <w:lang w:val="en-US"/>
        </w:rPr>
        <w:t xml:space="preserve"> </w:t>
      </w:r>
      <w:proofErr w:type="spellStart"/>
      <w:r w:rsidR="00F213BD" w:rsidRPr="00D617DF">
        <w:rPr>
          <w:sz w:val="24"/>
          <w:szCs w:val="24"/>
          <w:lang w:val="en-US"/>
        </w:rPr>
        <w:t>pada</w:t>
      </w:r>
      <w:proofErr w:type="spellEnd"/>
      <w:r w:rsidR="00F213BD" w:rsidRPr="00D617DF">
        <w:rPr>
          <w:sz w:val="24"/>
          <w:szCs w:val="24"/>
          <w:lang w:val="en-US"/>
        </w:rPr>
        <w:t xml:space="preserve"> </w:t>
      </w:r>
      <w:proofErr w:type="spellStart"/>
      <w:r w:rsidR="00F213BD" w:rsidRPr="00D617DF">
        <w:rPr>
          <w:sz w:val="24"/>
          <w:szCs w:val="24"/>
          <w:lang w:val="en-US"/>
        </w:rPr>
        <w:t>pimpinan</w:t>
      </w:r>
      <w:proofErr w:type="spellEnd"/>
      <w:r w:rsidR="00F213BD" w:rsidRPr="00D617DF">
        <w:rPr>
          <w:sz w:val="24"/>
          <w:szCs w:val="24"/>
          <w:lang w:val="en-US"/>
        </w:rPr>
        <w:t xml:space="preserve"> level </w:t>
      </w:r>
      <w:proofErr w:type="spellStart"/>
      <w:r w:rsidR="00F213BD" w:rsidRPr="00D617DF">
        <w:rPr>
          <w:sz w:val="24"/>
          <w:szCs w:val="24"/>
          <w:lang w:val="en-US"/>
        </w:rPr>
        <w:t>atasnya</w:t>
      </w:r>
      <w:proofErr w:type="spellEnd"/>
      <w:r w:rsidR="00F213BD" w:rsidRPr="00D617DF">
        <w:rPr>
          <w:sz w:val="24"/>
          <w:szCs w:val="24"/>
          <w:lang w:val="en-US"/>
        </w:rPr>
        <w:t>.</w:t>
      </w:r>
    </w:p>
    <w:p w:rsidR="00F213BD" w:rsidRPr="00BE14F5" w:rsidRDefault="00F213BD" w:rsidP="00BE14F5">
      <w:pPr>
        <w:spacing w:before="120" w:after="0" w:line="360" w:lineRule="auto"/>
        <w:jc w:val="both"/>
        <w:rPr>
          <w:sz w:val="24"/>
          <w:szCs w:val="24"/>
        </w:rPr>
      </w:pPr>
      <w:proofErr w:type="spellStart"/>
      <w:proofErr w:type="gramStart"/>
      <w:r w:rsidRPr="00BE14F5">
        <w:rPr>
          <w:sz w:val="24"/>
          <w:szCs w:val="24"/>
          <w:lang w:val="en-US"/>
        </w:rPr>
        <w:t>Kondisi</w:t>
      </w:r>
      <w:proofErr w:type="spellEnd"/>
      <w:r w:rsidRPr="00BE14F5">
        <w:rPr>
          <w:sz w:val="24"/>
          <w:szCs w:val="24"/>
          <w:lang w:val="en-US"/>
        </w:rPr>
        <w:t xml:space="preserve"> </w:t>
      </w:r>
      <w:proofErr w:type="spellStart"/>
      <w:r w:rsidRPr="00BE14F5">
        <w:rPr>
          <w:sz w:val="24"/>
          <w:szCs w:val="24"/>
          <w:lang w:val="en-US"/>
        </w:rPr>
        <w:t>ini</w:t>
      </w:r>
      <w:proofErr w:type="spellEnd"/>
      <w:r w:rsidRPr="00BE14F5">
        <w:rPr>
          <w:sz w:val="24"/>
          <w:szCs w:val="24"/>
          <w:lang w:val="en-US"/>
        </w:rPr>
        <w:t xml:space="preserve"> </w:t>
      </w:r>
      <w:proofErr w:type="spellStart"/>
      <w:r w:rsidRPr="00BE14F5">
        <w:rPr>
          <w:sz w:val="24"/>
          <w:szCs w:val="24"/>
          <w:lang w:val="en-US"/>
        </w:rPr>
        <w:t>dapat</w:t>
      </w:r>
      <w:proofErr w:type="spellEnd"/>
      <w:r w:rsidRPr="00BE14F5">
        <w:rPr>
          <w:sz w:val="24"/>
          <w:szCs w:val="24"/>
          <w:lang w:val="en-US"/>
        </w:rPr>
        <w:t xml:space="preserve"> </w:t>
      </w:r>
      <w:proofErr w:type="spellStart"/>
      <w:r w:rsidRPr="00BE14F5">
        <w:rPr>
          <w:sz w:val="24"/>
          <w:szCs w:val="24"/>
          <w:lang w:val="en-US"/>
        </w:rPr>
        <w:t>terjadi</w:t>
      </w:r>
      <w:proofErr w:type="spellEnd"/>
      <w:r w:rsidRPr="00BE14F5">
        <w:rPr>
          <w:sz w:val="24"/>
          <w:szCs w:val="24"/>
          <w:lang w:val="en-US"/>
        </w:rPr>
        <w:t xml:space="preserve">, </w:t>
      </w:r>
      <w:proofErr w:type="spellStart"/>
      <w:r w:rsidRPr="00BE14F5">
        <w:rPr>
          <w:sz w:val="24"/>
          <w:szCs w:val="24"/>
          <w:lang w:val="en-US"/>
        </w:rPr>
        <w:t>penyusunan</w:t>
      </w:r>
      <w:proofErr w:type="spellEnd"/>
      <w:r w:rsidRPr="00BE14F5">
        <w:rPr>
          <w:sz w:val="24"/>
          <w:szCs w:val="24"/>
          <w:lang w:val="en-US"/>
        </w:rPr>
        <w:t xml:space="preserve"> </w:t>
      </w:r>
      <w:proofErr w:type="spellStart"/>
      <w:r w:rsidRPr="00BE14F5">
        <w:rPr>
          <w:sz w:val="24"/>
          <w:szCs w:val="24"/>
          <w:lang w:val="en-US"/>
        </w:rPr>
        <w:t>indikator</w:t>
      </w:r>
      <w:proofErr w:type="spellEnd"/>
      <w:r w:rsidRPr="00BE14F5">
        <w:rPr>
          <w:sz w:val="24"/>
          <w:szCs w:val="24"/>
          <w:lang w:val="en-US"/>
        </w:rPr>
        <w:t xml:space="preserve"> </w:t>
      </w:r>
      <w:proofErr w:type="spellStart"/>
      <w:r w:rsidRPr="00BE14F5">
        <w:rPr>
          <w:sz w:val="24"/>
          <w:szCs w:val="24"/>
          <w:lang w:val="en-US"/>
        </w:rPr>
        <w:t>kinerja</w:t>
      </w:r>
      <w:proofErr w:type="spellEnd"/>
      <w:r w:rsidRPr="00BE14F5">
        <w:rPr>
          <w:sz w:val="24"/>
          <w:szCs w:val="24"/>
          <w:lang w:val="en-US"/>
        </w:rPr>
        <w:t xml:space="preserve"> </w:t>
      </w:r>
      <w:proofErr w:type="spellStart"/>
      <w:r w:rsidRPr="00BE14F5">
        <w:rPr>
          <w:sz w:val="24"/>
          <w:szCs w:val="24"/>
          <w:lang w:val="en-US"/>
        </w:rPr>
        <w:t>harus</w:t>
      </w:r>
      <w:proofErr w:type="spellEnd"/>
      <w:r w:rsidRPr="00BE14F5">
        <w:rPr>
          <w:sz w:val="24"/>
          <w:szCs w:val="24"/>
          <w:lang w:val="en-US"/>
        </w:rPr>
        <w:t xml:space="preserve"> </w:t>
      </w:r>
      <w:proofErr w:type="spellStart"/>
      <w:r w:rsidRPr="00BE14F5">
        <w:rPr>
          <w:sz w:val="24"/>
          <w:szCs w:val="24"/>
          <w:lang w:val="en-US"/>
        </w:rPr>
        <w:t>dilakukan</w:t>
      </w:r>
      <w:proofErr w:type="spellEnd"/>
      <w:r w:rsidRPr="00BE14F5">
        <w:rPr>
          <w:sz w:val="24"/>
          <w:szCs w:val="24"/>
          <w:lang w:val="en-US"/>
        </w:rPr>
        <w:t xml:space="preserve"> </w:t>
      </w:r>
      <w:proofErr w:type="spellStart"/>
      <w:r w:rsidRPr="00BE14F5">
        <w:rPr>
          <w:sz w:val="24"/>
          <w:szCs w:val="24"/>
          <w:lang w:val="en-US"/>
        </w:rPr>
        <w:t>mulai</w:t>
      </w:r>
      <w:proofErr w:type="spellEnd"/>
      <w:r w:rsidRPr="00BE14F5">
        <w:rPr>
          <w:sz w:val="24"/>
          <w:szCs w:val="24"/>
          <w:lang w:val="en-US"/>
        </w:rPr>
        <w:t xml:space="preserve"> </w:t>
      </w:r>
      <w:proofErr w:type="spellStart"/>
      <w:r w:rsidRPr="00BE14F5">
        <w:rPr>
          <w:sz w:val="24"/>
          <w:szCs w:val="24"/>
          <w:lang w:val="en-US"/>
        </w:rPr>
        <w:t>dari</w:t>
      </w:r>
      <w:proofErr w:type="spellEnd"/>
      <w:r w:rsidRPr="00BE14F5">
        <w:rPr>
          <w:sz w:val="24"/>
          <w:szCs w:val="24"/>
          <w:lang w:val="en-US"/>
        </w:rPr>
        <w:t xml:space="preserve"> </w:t>
      </w:r>
      <w:proofErr w:type="spellStart"/>
      <w:r w:rsidRPr="00BE14F5">
        <w:rPr>
          <w:sz w:val="24"/>
          <w:szCs w:val="24"/>
          <w:lang w:val="en-US"/>
        </w:rPr>
        <w:t>tingkatan</w:t>
      </w:r>
      <w:proofErr w:type="spellEnd"/>
      <w:r w:rsidRPr="00BE14F5">
        <w:rPr>
          <w:sz w:val="24"/>
          <w:szCs w:val="24"/>
          <w:lang w:val="en-US"/>
        </w:rPr>
        <w:t xml:space="preserve"> yang paling </w:t>
      </w:r>
      <w:proofErr w:type="spellStart"/>
      <w:r w:rsidRPr="00BE14F5">
        <w:rPr>
          <w:sz w:val="24"/>
          <w:szCs w:val="24"/>
          <w:lang w:val="en-US"/>
        </w:rPr>
        <w:t>bawah</w:t>
      </w:r>
      <w:proofErr w:type="spellEnd"/>
      <w:r w:rsidRPr="00BE14F5">
        <w:rPr>
          <w:sz w:val="24"/>
          <w:szCs w:val="24"/>
          <w:lang w:val="en-US"/>
        </w:rPr>
        <w:t xml:space="preserve"> (</w:t>
      </w:r>
      <w:proofErr w:type="spellStart"/>
      <w:r w:rsidRPr="00BE14F5">
        <w:rPr>
          <w:sz w:val="24"/>
          <w:szCs w:val="24"/>
          <w:lang w:val="en-US"/>
        </w:rPr>
        <w:t>Staf</w:t>
      </w:r>
      <w:proofErr w:type="spellEnd"/>
      <w:r w:rsidRPr="00BE14F5">
        <w:rPr>
          <w:sz w:val="24"/>
          <w:szCs w:val="24"/>
          <w:lang w:val="en-US"/>
        </w:rPr>
        <w:t xml:space="preserve"> / </w:t>
      </w:r>
      <w:proofErr w:type="spellStart"/>
      <w:r w:rsidRPr="00BE14F5">
        <w:rPr>
          <w:sz w:val="24"/>
          <w:szCs w:val="24"/>
          <w:lang w:val="en-US"/>
        </w:rPr>
        <w:t>eselon</w:t>
      </w:r>
      <w:proofErr w:type="spellEnd"/>
      <w:r w:rsidRPr="00BE14F5">
        <w:rPr>
          <w:sz w:val="24"/>
          <w:szCs w:val="24"/>
          <w:lang w:val="en-US"/>
        </w:rPr>
        <w:t xml:space="preserve"> IV) </w:t>
      </w:r>
      <w:proofErr w:type="spellStart"/>
      <w:r w:rsidRPr="00BE14F5">
        <w:rPr>
          <w:sz w:val="24"/>
          <w:szCs w:val="24"/>
          <w:lang w:val="en-US"/>
        </w:rPr>
        <w:t>sampai</w:t>
      </w:r>
      <w:proofErr w:type="spellEnd"/>
      <w:r w:rsidRPr="00BE14F5">
        <w:rPr>
          <w:sz w:val="24"/>
          <w:szCs w:val="24"/>
          <w:lang w:val="en-US"/>
        </w:rPr>
        <w:t xml:space="preserve"> </w:t>
      </w:r>
      <w:proofErr w:type="spellStart"/>
      <w:r w:rsidRPr="00BE14F5">
        <w:rPr>
          <w:sz w:val="24"/>
          <w:szCs w:val="24"/>
          <w:lang w:val="en-US"/>
        </w:rPr>
        <w:t>dengan</w:t>
      </w:r>
      <w:proofErr w:type="spellEnd"/>
      <w:r w:rsidRPr="00BE14F5">
        <w:rPr>
          <w:sz w:val="24"/>
          <w:szCs w:val="24"/>
          <w:lang w:val="en-US"/>
        </w:rPr>
        <w:t xml:space="preserve"> </w:t>
      </w:r>
      <w:proofErr w:type="spellStart"/>
      <w:r w:rsidRPr="00BE14F5">
        <w:rPr>
          <w:sz w:val="24"/>
          <w:szCs w:val="24"/>
          <w:lang w:val="en-US"/>
        </w:rPr>
        <w:t>Kepala</w:t>
      </w:r>
      <w:proofErr w:type="spellEnd"/>
      <w:r w:rsidRPr="00BE14F5">
        <w:rPr>
          <w:sz w:val="24"/>
          <w:szCs w:val="24"/>
          <w:lang w:val="en-US"/>
        </w:rPr>
        <w:t xml:space="preserve"> Daerah </w:t>
      </w:r>
      <w:proofErr w:type="spellStart"/>
      <w:r w:rsidRPr="00BE14F5">
        <w:rPr>
          <w:sz w:val="24"/>
          <w:szCs w:val="24"/>
          <w:lang w:val="en-US"/>
        </w:rPr>
        <w:t>dan</w:t>
      </w:r>
      <w:proofErr w:type="spellEnd"/>
      <w:r w:rsidRPr="00BE14F5">
        <w:rPr>
          <w:sz w:val="24"/>
          <w:szCs w:val="24"/>
          <w:lang w:val="en-US"/>
        </w:rPr>
        <w:t xml:space="preserve"> DPRD.</w:t>
      </w:r>
      <w:proofErr w:type="gramEnd"/>
      <w:r w:rsidR="00FC50E5" w:rsidRPr="00BE14F5">
        <w:rPr>
          <w:sz w:val="24"/>
          <w:szCs w:val="24"/>
        </w:rPr>
        <w:t xml:space="preserve"> Selanjutnya, </w:t>
      </w:r>
      <w:proofErr w:type="spellStart"/>
      <w:r w:rsidRPr="00BE14F5">
        <w:rPr>
          <w:sz w:val="24"/>
          <w:szCs w:val="24"/>
          <w:lang w:val="en-US"/>
        </w:rPr>
        <w:t>Kepala</w:t>
      </w:r>
      <w:proofErr w:type="spellEnd"/>
      <w:r w:rsidRPr="00BE14F5">
        <w:rPr>
          <w:sz w:val="24"/>
          <w:szCs w:val="24"/>
          <w:lang w:val="en-US"/>
        </w:rPr>
        <w:t xml:space="preserve"> SKPD </w:t>
      </w:r>
      <w:proofErr w:type="spellStart"/>
      <w:r w:rsidRPr="00BE14F5">
        <w:rPr>
          <w:sz w:val="24"/>
          <w:szCs w:val="24"/>
          <w:lang w:val="en-US"/>
        </w:rPr>
        <w:t>berkewajiban</w:t>
      </w:r>
      <w:proofErr w:type="spellEnd"/>
      <w:r w:rsidRPr="00BE14F5">
        <w:rPr>
          <w:sz w:val="24"/>
          <w:szCs w:val="24"/>
          <w:lang w:val="en-US"/>
        </w:rPr>
        <w:t xml:space="preserve"> </w:t>
      </w:r>
      <w:proofErr w:type="spellStart"/>
      <w:r w:rsidRPr="00BE14F5">
        <w:rPr>
          <w:sz w:val="24"/>
          <w:szCs w:val="24"/>
          <w:lang w:val="en-US"/>
        </w:rPr>
        <w:t>untuk</w:t>
      </w:r>
      <w:proofErr w:type="spellEnd"/>
      <w:r w:rsidRPr="00BE14F5">
        <w:rPr>
          <w:sz w:val="24"/>
          <w:szCs w:val="24"/>
          <w:lang w:val="en-US"/>
        </w:rPr>
        <w:t xml:space="preserve"> </w:t>
      </w:r>
      <w:proofErr w:type="spellStart"/>
      <w:r w:rsidRPr="00BE14F5">
        <w:rPr>
          <w:sz w:val="24"/>
          <w:szCs w:val="24"/>
          <w:lang w:val="en-US"/>
        </w:rPr>
        <w:t>meneruskan</w:t>
      </w:r>
      <w:proofErr w:type="spellEnd"/>
      <w:r w:rsidRPr="00BE14F5">
        <w:rPr>
          <w:sz w:val="24"/>
          <w:szCs w:val="24"/>
          <w:lang w:val="en-US"/>
        </w:rPr>
        <w:t xml:space="preserve"> </w:t>
      </w:r>
      <w:proofErr w:type="spellStart"/>
      <w:r w:rsidRPr="00BE14F5">
        <w:rPr>
          <w:sz w:val="24"/>
          <w:szCs w:val="24"/>
          <w:lang w:val="en-US"/>
        </w:rPr>
        <w:t>kontrak</w:t>
      </w:r>
      <w:proofErr w:type="spellEnd"/>
      <w:r w:rsidRPr="00BE14F5">
        <w:rPr>
          <w:sz w:val="24"/>
          <w:szCs w:val="24"/>
          <w:lang w:val="en-US"/>
        </w:rPr>
        <w:t xml:space="preserve"> </w:t>
      </w:r>
      <w:proofErr w:type="spellStart"/>
      <w:r w:rsidRPr="00BE14F5">
        <w:rPr>
          <w:sz w:val="24"/>
          <w:szCs w:val="24"/>
          <w:lang w:val="en-US"/>
        </w:rPr>
        <w:t>kinerja</w:t>
      </w:r>
      <w:proofErr w:type="spellEnd"/>
      <w:r w:rsidRPr="00BE14F5">
        <w:rPr>
          <w:sz w:val="24"/>
          <w:szCs w:val="24"/>
          <w:lang w:val="en-US"/>
        </w:rPr>
        <w:t xml:space="preserve"> </w:t>
      </w:r>
      <w:proofErr w:type="spellStart"/>
      <w:r w:rsidRPr="00BE14F5">
        <w:rPr>
          <w:sz w:val="24"/>
          <w:szCs w:val="24"/>
          <w:lang w:val="en-US"/>
        </w:rPr>
        <w:t>nya</w:t>
      </w:r>
      <w:proofErr w:type="spellEnd"/>
      <w:r w:rsidRPr="00BE14F5">
        <w:rPr>
          <w:sz w:val="24"/>
          <w:szCs w:val="24"/>
          <w:lang w:val="en-US"/>
        </w:rPr>
        <w:t xml:space="preserve"> </w:t>
      </w:r>
      <w:proofErr w:type="spellStart"/>
      <w:r w:rsidRPr="00BE14F5">
        <w:rPr>
          <w:sz w:val="24"/>
          <w:szCs w:val="24"/>
          <w:lang w:val="en-US"/>
        </w:rPr>
        <w:t>dengan</w:t>
      </w:r>
      <w:proofErr w:type="spellEnd"/>
      <w:r w:rsidRPr="00BE14F5">
        <w:rPr>
          <w:sz w:val="24"/>
          <w:szCs w:val="24"/>
          <w:lang w:val="en-US"/>
        </w:rPr>
        <w:t xml:space="preserve"> </w:t>
      </w:r>
      <w:proofErr w:type="spellStart"/>
      <w:r w:rsidRPr="00BE14F5">
        <w:rPr>
          <w:sz w:val="24"/>
          <w:szCs w:val="24"/>
          <w:lang w:val="en-US"/>
        </w:rPr>
        <w:t>membagi</w:t>
      </w:r>
      <w:proofErr w:type="spellEnd"/>
      <w:r w:rsidRPr="00BE14F5">
        <w:rPr>
          <w:sz w:val="24"/>
          <w:szCs w:val="24"/>
          <w:lang w:val="en-US"/>
        </w:rPr>
        <w:t xml:space="preserve"> </w:t>
      </w:r>
      <w:proofErr w:type="spellStart"/>
      <w:r w:rsidRPr="00BE14F5">
        <w:rPr>
          <w:sz w:val="24"/>
          <w:szCs w:val="24"/>
          <w:lang w:val="en-US"/>
        </w:rPr>
        <w:t>kinerja</w:t>
      </w:r>
      <w:proofErr w:type="spellEnd"/>
      <w:r w:rsidRPr="00BE14F5">
        <w:rPr>
          <w:sz w:val="24"/>
          <w:szCs w:val="24"/>
          <w:lang w:val="en-US"/>
        </w:rPr>
        <w:t xml:space="preserve"> </w:t>
      </w:r>
      <w:proofErr w:type="spellStart"/>
      <w:r w:rsidRPr="00BE14F5">
        <w:rPr>
          <w:sz w:val="24"/>
          <w:szCs w:val="24"/>
          <w:lang w:val="en-US"/>
        </w:rPr>
        <w:t>tersebut</w:t>
      </w:r>
      <w:proofErr w:type="spellEnd"/>
      <w:r w:rsidRPr="00BE14F5">
        <w:rPr>
          <w:sz w:val="24"/>
          <w:szCs w:val="24"/>
          <w:lang w:val="en-US"/>
        </w:rPr>
        <w:t xml:space="preserve"> </w:t>
      </w:r>
      <w:proofErr w:type="spellStart"/>
      <w:r w:rsidRPr="00BE14F5">
        <w:rPr>
          <w:sz w:val="24"/>
          <w:szCs w:val="24"/>
          <w:lang w:val="en-US"/>
        </w:rPr>
        <w:t>ke</w:t>
      </w:r>
      <w:proofErr w:type="spellEnd"/>
      <w:r w:rsidRPr="00BE14F5">
        <w:rPr>
          <w:sz w:val="24"/>
          <w:szCs w:val="24"/>
          <w:lang w:val="en-US"/>
        </w:rPr>
        <w:t xml:space="preserve"> </w:t>
      </w:r>
      <w:proofErr w:type="spellStart"/>
      <w:r w:rsidRPr="00BE14F5">
        <w:rPr>
          <w:sz w:val="24"/>
          <w:szCs w:val="24"/>
          <w:lang w:val="en-US"/>
        </w:rPr>
        <w:t>masing-masing</w:t>
      </w:r>
      <w:proofErr w:type="spellEnd"/>
      <w:r w:rsidRPr="00BE14F5">
        <w:rPr>
          <w:sz w:val="24"/>
          <w:szCs w:val="24"/>
          <w:lang w:val="en-US"/>
        </w:rPr>
        <w:t xml:space="preserve"> level </w:t>
      </w:r>
      <w:proofErr w:type="spellStart"/>
      <w:r w:rsidRPr="00BE14F5">
        <w:rPr>
          <w:sz w:val="24"/>
          <w:szCs w:val="24"/>
          <w:lang w:val="en-US"/>
        </w:rPr>
        <w:t>pimpinan</w:t>
      </w:r>
      <w:proofErr w:type="spellEnd"/>
      <w:r w:rsidRPr="00BE14F5">
        <w:rPr>
          <w:sz w:val="24"/>
          <w:szCs w:val="24"/>
          <w:lang w:val="en-US"/>
        </w:rPr>
        <w:t>.</w:t>
      </w:r>
    </w:p>
    <w:p w:rsidR="00F213BD" w:rsidRPr="00BE14F5" w:rsidRDefault="00F213BD" w:rsidP="00BE14F5">
      <w:pPr>
        <w:spacing w:before="120" w:after="0" w:line="360" w:lineRule="auto"/>
        <w:jc w:val="both"/>
        <w:rPr>
          <w:sz w:val="24"/>
          <w:szCs w:val="24"/>
        </w:rPr>
      </w:pPr>
      <w:proofErr w:type="spellStart"/>
      <w:proofErr w:type="gramStart"/>
      <w:r w:rsidRPr="00BE14F5">
        <w:rPr>
          <w:sz w:val="24"/>
          <w:szCs w:val="24"/>
          <w:lang w:val="en-US"/>
        </w:rPr>
        <w:t>Melalui</w:t>
      </w:r>
      <w:proofErr w:type="spellEnd"/>
      <w:r w:rsidRPr="00BE14F5">
        <w:rPr>
          <w:sz w:val="24"/>
          <w:szCs w:val="24"/>
          <w:lang w:val="en-US"/>
        </w:rPr>
        <w:t xml:space="preserve"> </w:t>
      </w:r>
      <w:proofErr w:type="spellStart"/>
      <w:r w:rsidRPr="00BE14F5">
        <w:rPr>
          <w:sz w:val="24"/>
          <w:szCs w:val="24"/>
          <w:lang w:val="en-US"/>
        </w:rPr>
        <w:t>penerapan</w:t>
      </w:r>
      <w:proofErr w:type="spellEnd"/>
      <w:r w:rsidRPr="00BE14F5">
        <w:rPr>
          <w:sz w:val="24"/>
          <w:szCs w:val="24"/>
          <w:lang w:val="en-US"/>
        </w:rPr>
        <w:t xml:space="preserve"> </w:t>
      </w:r>
      <w:proofErr w:type="spellStart"/>
      <w:r w:rsidRPr="00BE14F5">
        <w:rPr>
          <w:i/>
          <w:sz w:val="24"/>
          <w:szCs w:val="24"/>
          <w:lang w:val="en-US"/>
        </w:rPr>
        <w:t>partisipative</w:t>
      </w:r>
      <w:proofErr w:type="spellEnd"/>
      <w:r w:rsidRPr="00BE14F5">
        <w:rPr>
          <w:i/>
          <w:sz w:val="24"/>
          <w:szCs w:val="24"/>
          <w:lang w:val="en-US"/>
        </w:rPr>
        <w:t xml:space="preserve"> </w:t>
      </w:r>
      <w:proofErr w:type="spellStart"/>
      <w:r w:rsidRPr="00BE14F5">
        <w:rPr>
          <w:i/>
          <w:sz w:val="24"/>
          <w:szCs w:val="24"/>
          <w:lang w:val="en-US"/>
        </w:rPr>
        <w:t>leadersh</w:t>
      </w:r>
      <w:proofErr w:type="spellEnd"/>
      <w:r w:rsidR="00FC50E5" w:rsidRPr="00BE14F5">
        <w:rPr>
          <w:i/>
          <w:sz w:val="24"/>
          <w:szCs w:val="24"/>
        </w:rPr>
        <w:t>i</w:t>
      </w:r>
      <w:r w:rsidRPr="00BE14F5">
        <w:rPr>
          <w:i/>
          <w:sz w:val="24"/>
          <w:szCs w:val="24"/>
          <w:lang w:val="en-US"/>
        </w:rPr>
        <w:t>p</w:t>
      </w:r>
      <w:r w:rsidRPr="00BE14F5">
        <w:rPr>
          <w:sz w:val="24"/>
          <w:szCs w:val="24"/>
          <w:lang w:val="en-US"/>
        </w:rPr>
        <w:t xml:space="preserve"> </w:t>
      </w:r>
      <w:proofErr w:type="spellStart"/>
      <w:r w:rsidRPr="00BE14F5">
        <w:rPr>
          <w:sz w:val="24"/>
          <w:szCs w:val="24"/>
          <w:lang w:val="en-US"/>
        </w:rPr>
        <w:t>tersebut</w:t>
      </w:r>
      <w:proofErr w:type="spellEnd"/>
      <w:r w:rsidRPr="00BE14F5">
        <w:rPr>
          <w:sz w:val="24"/>
          <w:szCs w:val="24"/>
          <w:lang w:val="en-US"/>
        </w:rPr>
        <w:t xml:space="preserve">, </w:t>
      </w:r>
      <w:proofErr w:type="spellStart"/>
      <w:r w:rsidRPr="00BE14F5">
        <w:rPr>
          <w:sz w:val="24"/>
          <w:szCs w:val="24"/>
          <w:lang w:val="en-US"/>
        </w:rPr>
        <w:t>setiap</w:t>
      </w:r>
      <w:proofErr w:type="spellEnd"/>
      <w:r w:rsidRPr="00BE14F5">
        <w:rPr>
          <w:sz w:val="24"/>
          <w:szCs w:val="24"/>
          <w:lang w:val="en-US"/>
        </w:rPr>
        <w:t xml:space="preserve"> </w:t>
      </w:r>
      <w:proofErr w:type="spellStart"/>
      <w:r w:rsidRPr="00BE14F5">
        <w:rPr>
          <w:sz w:val="24"/>
          <w:szCs w:val="24"/>
          <w:lang w:val="en-US"/>
        </w:rPr>
        <w:t>tingkatan</w:t>
      </w:r>
      <w:proofErr w:type="spellEnd"/>
      <w:r w:rsidRPr="00BE14F5">
        <w:rPr>
          <w:sz w:val="24"/>
          <w:szCs w:val="24"/>
          <w:lang w:val="en-US"/>
        </w:rPr>
        <w:t xml:space="preserve"> </w:t>
      </w:r>
      <w:proofErr w:type="spellStart"/>
      <w:r w:rsidRPr="00BE14F5">
        <w:rPr>
          <w:sz w:val="24"/>
          <w:szCs w:val="24"/>
          <w:lang w:val="en-US"/>
        </w:rPr>
        <w:t>mempunyai</w:t>
      </w:r>
      <w:proofErr w:type="spellEnd"/>
      <w:r w:rsidRPr="00BE14F5">
        <w:rPr>
          <w:sz w:val="24"/>
          <w:szCs w:val="24"/>
          <w:lang w:val="en-US"/>
        </w:rPr>
        <w:t xml:space="preserve"> </w:t>
      </w:r>
      <w:proofErr w:type="spellStart"/>
      <w:r w:rsidRPr="00BE14F5">
        <w:rPr>
          <w:sz w:val="24"/>
          <w:szCs w:val="24"/>
          <w:lang w:val="en-US"/>
        </w:rPr>
        <w:t>peran</w:t>
      </w:r>
      <w:proofErr w:type="spellEnd"/>
      <w:r w:rsidRPr="00BE14F5">
        <w:rPr>
          <w:sz w:val="24"/>
          <w:szCs w:val="24"/>
          <w:lang w:val="en-US"/>
        </w:rPr>
        <w:t xml:space="preserve"> </w:t>
      </w:r>
      <w:proofErr w:type="spellStart"/>
      <w:r w:rsidRPr="00BE14F5">
        <w:rPr>
          <w:sz w:val="24"/>
          <w:szCs w:val="24"/>
          <w:lang w:val="en-US"/>
        </w:rPr>
        <w:t>dan</w:t>
      </w:r>
      <w:proofErr w:type="spellEnd"/>
      <w:r w:rsidRPr="00BE14F5">
        <w:rPr>
          <w:sz w:val="24"/>
          <w:szCs w:val="24"/>
          <w:lang w:val="en-US"/>
        </w:rPr>
        <w:t xml:space="preserve"> </w:t>
      </w:r>
      <w:proofErr w:type="spellStart"/>
      <w:r w:rsidRPr="00BE14F5">
        <w:rPr>
          <w:sz w:val="24"/>
          <w:szCs w:val="24"/>
          <w:lang w:val="en-US"/>
        </w:rPr>
        <w:t>memberikan</w:t>
      </w:r>
      <w:proofErr w:type="spellEnd"/>
      <w:r w:rsidRPr="00BE14F5">
        <w:rPr>
          <w:sz w:val="24"/>
          <w:szCs w:val="24"/>
          <w:lang w:val="en-US"/>
        </w:rPr>
        <w:t xml:space="preserve"> </w:t>
      </w:r>
      <w:proofErr w:type="spellStart"/>
      <w:r w:rsidRPr="00BE14F5">
        <w:rPr>
          <w:sz w:val="24"/>
          <w:szCs w:val="24"/>
          <w:lang w:val="en-US"/>
        </w:rPr>
        <w:t>kontribusi</w:t>
      </w:r>
      <w:proofErr w:type="spellEnd"/>
      <w:r w:rsidRPr="00BE14F5">
        <w:rPr>
          <w:sz w:val="24"/>
          <w:szCs w:val="24"/>
          <w:lang w:val="en-US"/>
        </w:rPr>
        <w:t xml:space="preserve"> </w:t>
      </w:r>
      <w:proofErr w:type="spellStart"/>
      <w:r w:rsidRPr="00BE14F5">
        <w:rPr>
          <w:sz w:val="24"/>
          <w:szCs w:val="24"/>
          <w:lang w:val="en-US"/>
        </w:rPr>
        <w:t>kinerjanya</w:t>
      </w:r>
      <w:proofErr w:type="spellEnd"/>
      <w:r w:rsidRPr="00BE14F5">
        <w:rPr>
          <w:sz w:val="24"/>
          <w:szCs w:val="24"/>
          <w:lang w:val="en-US"/>
        </w:rPr>
        <w:t xml:space="preserve"> </w:t>
      </w:r>
      <w:proofErr w:type="spellStart"/>
      <w:r w:rsidRPr="00BE14F5">
        <w:rPr>
          <w:sz w:val="24"/>
          <w:szCs w:val="24"/>
          <w:lang w:val="en-US"/>
        </w:rPr>
        <w:t>kepada</w:t>
      </w:r>
      <w:proofErr w:type="spellEnd"/>
      <w:r w:rsidRPr="00BE14F5">
        <w:rPr>
          <w:sz w:val="24"/>
          <w:szCs w:val="24"/>
          <w:lang w:val="en-US"/>
        </w:rPr>
        <w:t xml:space="preserve"> </w:t>
      </w:r>
      <w:proofErr w:type="spellStart"/>
      <w:r w:rsidRPr="00BE14F5">
        <w:rPr>
          <w:sz w:val="24"/>
          <w:szCs w:val="24"/>
          <w:lang w:val="en-US"/>
        </w:rPr>
        <w:t>pimpinan</w:t>
      </w:r>
      <w:proofErr w:type="spellEnd"/>
      <w:r w:rsidRPr="00BE14F5">
        <w:rPr>
          <w:sz w:val="24"/>
          <w:szCs w:val="24"/>
          <w:lang w:val="en-US"/>
        </w:rPr>
        <w:t xml:space="preserve"> level </w:t>
      </w:r>
      <w:proofErr w:type="spellStart"/>
      <w:r w:rsidRPr="00BE14F5">
        <w:rPr>
          <w:sz w:val="24"/>
          <w:szCs w:val="24"/>
          <w:lang w:val="en-US"/>
        </w:rPr>
        <w:t>atasnya</w:t>
      </w:r>
      <w:proofErr w:type="spellEnd"/>
      <w:r w:rsidRPr="00BE14F5">
        <w:rPr>
          <w:sz w:val="24"/>
          <w:szCs w:val="24"/>
          <w:lang w:val="en-US"/>
        </w:rPr>
        <w:t>.</w:t>
      </w:r>
      <w:proofErr w:type="gramEnd"/>
    </w:p>
    <w:p w:rsidR="00F213BD" w:rsidRPr="00D617DF" w:rsidRDefault="00F213BD" w:rsidP="00E561C0">
      <w:pPr>
        <w:pStyle w:val="ListParagraph"/>
        <w:ind w:left="426"/>
        <w:rPr>
          <w:sz w:val="24"/>
          <w:szCs w:val="24"/>
        </w:rPr>
      </w:pPr>
    </w:p>
    <w:p w:rsidR="007C22E3" w:rsidRPr="00BE14F5" w:rsidRDefault="007C22E3" w:rsidP="00BE14F5">
      <w:pPr>
        <w:pStyle w:val="ListParagraph"/>
        <w:numPr>
          <w:ilvl w:val="0"/>
          <w:numId w:val="2"/>
        </w:numPr>
        <w:spacing w:before="120" w:after="0" w:line="360" w:lineRule="auto"/>
        <w:ind w:left="426"/>
        <w:jc w:val="both"/>
        <w:rPr>
          <w:b/>
          <w:sz w:val="24"/>
          <w:szCs w:val="24"/>
        </w:rPr>
      </w:pPr>
      <w:r w:rsidRPr="00BE14F5">
        <w:rPr>
          <w:b/>
          <w:sz w:val="24"/>
          <w:szCs w:val="24"/>
        </w:rPr>
        <w:t>Langkah</w:t>
      </w:r>
      <w:r w:rsidRPr="00BE14F5">
        <w:rPr>
          <w:b/>
          <w:sz w:val="24"/>
          <w:szCs w:val="24"/>
          <w:lang w:val="en-US"/>
        </w:rPr>
        <w:t xml:space="preserve"> 6  - </w:t>
      </w:r>
      <w:proofErr w:type="spellStart"/>
      <w:r w:rsidRPr="00BE14F5">
        <w:rPr>
          <w:b/>
          <w:sz w:val="24"/>
          <w:szCs w:val="24"/>
          <w:lang w:val="en-US"/>
        </w:rPr>
        <w:t>Penandatanganan</w:t>
      </w:r>
      <w:proofErr w:type="spellEnd"/>
      <w:r w:rsidRPr="00BE14F5">
        <w:rPr>
          <w:b/>
          <w:sz w:val="24"/>
          <w:szCs w:val="24"/>
          <w:lang w:val="en-US"/>
        </w:rPr>
        <w:t xml:space="preserve"> </w:t>
      </w:r>
      <w:proofErr w:type="spellStart"/>
      <w:r w:rsidRPr="00BE14F5">
        <w:rPr>
          <w:b/>
          <w:sz w:val="24"/>
          <w:szCs w:val="24"/>
          <w:lang w:val="en-US"/>
        </w:rPr>
        <w:t>Kontrak</w:t>
      </w:r>
      <w:proofErr w:type="spellEnd"/>
      <w:r w:rsidRPr="00BE14F5">
        <w:rPr>
          <w:b/>
          <w:sz w:val="24"/>
          <w:szCs w:val="24"/>
          <w:lang w:val="en-US"/>
        </w:rPr>
        <w:t xml:space="preserve"> </w:t>
      </w:r>
      <w:proofErr w:type="spellStart"/>
      <w:r w:rsidRPr="00BE14F5">
        <w:rPr>
          <w:b/>
          <w:sz w:val="24"/>
          <w:szCs w:val="24"/>
          <w:lang w:val="en-US"/>
        </w:rPr>
        <w:t>Kinerja</w:t>
      </w:r>
      <w:proofErr w:type="spellEnd"/>
      <w:r w:rsidRPr="00BE14F5">
        <w:rPr>
          <w:b/>
          <w:sz w:val="24"/>
          <w:szCs w:val="24"/>
          <w:lang w:val="en-US"/>
        </w:rPr>
        <w:t xml:space="preserve"> </w:t>
      </w:r>
    </w:p>
    <w:p w:rsidR="004A4FCC" w:rsidRPr="00BE14F5" w:rsidRDefault="00FC50E5" w:rsidP="00BE14F5">
      <w:pPr>
        <w:spacing w:before="120" w:after="0" w:line="360" w:lineRule="auto"/>
        <w:ind w:left="66"/>
        <w:jc w:val="both"/>
        <w:rPr>
          <w:sz w:val="24"/>
          <w:szCs w:val="24"/>
        </w:rPr>
      </w:pPr>
      <w:proofErr w:type="spellStart"/>
      <w:r w:rsidRPr="00BE14F5">
        <w:rPr>
          <w:bCs/>
          <w:sz w:val="24"/>
          <w:szCs w:val="24"/>
          <w:lang w:val="en-US"/>
        </w:rPr>
        <w:lastRenderedPageBreak/>
        <w:t>Setiap</w:t>
      </w:r>
      <w:proofErr w:type="spellEnd"/>
      <w:r w:rsidRPr="00BE14F5">
        <w:rPr>
          <w:bCs/>
          <w:sz w:val="24"/>
          <w:szCs w:val="24"/>
          <w:lang w:val="en-US"/>
        </w:rPr>
        <w:t xml:space="preserve"> </w:t>
      </w:r>
      <w:r w:rsidR="00BE14F5">
        <w:rPr>
          <w:bCs/>
          <w:sz w:val="24"/>
          <w:szCs w:val="24"/>
        </w:rPr>
        <w:t xml:space="preserve">jenjang </w:t>
      </w:r>
      <w:proofErr w:type="spellStart"/>
      <w:proofErr w:type="gramStart"/>
      <w:r w:rsidRPr="00BE14F5">
        <w:rPr>
          <w:bCs/>
          <w:sz w:val="24"/>
          <w:szCs w:val="24"/>
          <w:lang w:val="en-US"/>
        </w:rPr>
        <w:t>kepemimpinan</w:t>
      </w:r>
      <w:proofErr w:type="spellEnd"/>
      <w:r w:rsidRPr="00BE14F5">
        <w:rPr>
          <w:bCs/>
          <w:sz w:val="24"/>
          <w:szCs w:val="24"/>
          <w:lang w:val="en-US"/>
        </w:rPr>
        <w:t xml:space="preserve"> </w:t>
      </w:r>
      <w:r w:rsidR="002B2D5B" w:rsidRPr="00BE14F5">
        <w:rPr>
          <w:bCs/>
          <w:sz w:val="24"/>
          <w:szCs w:val="24"/>
        </w:rPr>
        <w:t xml:space="preserve"> m</w:t>
      </w:r>
      <w:proofErr w:type="spellStart"/>
      <w:r w:rsidRPr="00BE14F5">
        <w:rPr>
          <w:bCs/>
          <w:sz w:val="24"/>
          <w:szCs w:val="24"/>
          <w:lang w:val="en-US"/>
        </w:rPr>
        <w:t>enandatangani</w:t>
      </w:r>
      <w:proofErr w:type="spellEnd"/>
      <w:proofErr w:type="gramEnd"/>
      <w:r w:rsidRPr="00BE14F5">
        <w:rPr>
          <w:bCs/>
          <w:sz w:val="24"/>
          <w:szCs w:val="24"/>
          <w:lang w:val="en-US"/>
        </w:rPr>
        <w:t xml:space="preserve"> </w:t>
      </w:r>
      <w:r w:rsidR="00E90910" w:rsidRPr="00BE14F5">
        <w:rPr>
          <w:bCs/>
          <w:sz w:val="24"/>
          <w:szCs w:val="24"/>
          <w:lang w:val="en-US"/>
        </w:rPr>
        <w:t xml:space="preserve"> </w:t>
      </w:r>
      <w:proofErr w:type="spellStart"/>
      <w:r w:rsidR="00E90910" w:rsidRPr="00BE14F5">
        <w:rPr>
          <w:bCs/>
          <w:sz w:val="24"/>
          <w:szCs w:val="24"/>
          <w:lang w:val="en-US"/>
        </w:rPr>
        <w:t>Kontrak</w:t>
      </w:r>
      <w:proofErr w:type="spellEnd"/>
      <w:r w:rsidR="00E90910" w:rsidRPr="00BE14F5">
        <w:rPr>
          <w:bCs/>
          <w:sz w:val="24"/>
          <w:szCs w:val="24"/>
          <w:lang w:val="en-US"/>
        </w:rPr>
        <w:t xml:space="preserve"> </w:t>
      </w:r>
      <w:proofErr w:type="spellStart"/>
      <w:r w:rsidR="00E90910" w:rsidRPr="00BE14F5">
        <w:rPr>
          <w:bCs/>
          <w:sz w:val="24"/>
          <w:szCs w:val="24"/>
          <w:lang w:val="en-US"/>
        </w:rPr>
        <w:t>Kinerja</w:t>
      </w:r>
      <w:proofErr w:type="spellEnd"/>
      <w:r w:rsidR="00E90910" w:rsidRPr="00BE14F5">
        <w:rPr>
          <w:bCs/>
          <w:sz w:val="24"/>
          <w:szCs w:val="24"/>
          <w:lang w:val="en-US"/>
        </w:rPr>
        <w:t xml:space="preserve"> </w:t>
      </w:r>
      <w:r w:rsidR="002B2D5B" w:rsidRPr="00BE14F5">
        <w:rPr>
          <w:bCs/>
          <w:sz w:val="24"/>
          <w:szCs w:val="24"/>
        </w:rPr>
        <w:t xml:space="preserve"> yang disertai kewenangan penuh terhadap pengelolaan sumber daya,</w:t>
      </w:r>
      <w:r w:rsidR="00BE14F5">
        <w:rPr>
          <w:bCs/>
          <w:sz w:val="24"/>
          <w:szCs w:val="24"/>
        </w:rPr>
        <w:t xml:space="preserve"> </w:t>
      </w:r>
      <w:r w:rsidR="002B2D5B" w:rsidRPr="00BE14F5">
        <w:rPr>
          <w:bCs/>
          <w:sz w:val="24"/>
          <w:szCs w:val="24"/>
        </w:rPr>
        <w:t xml:space="preserve">baik keuangan, </w:t>
      </w:r>
      <w:r w:rsidR="00BE14F5">
        <w:rPr>
          <w:bCs/>
          <w:sz w:val="24"/>
          <w:szCs w:val="24"/>
        </w:rPr>
        <w:t xml:space="preserve">sumberdaya manusia </w:t>
      </w:r>
      <w:r w:rsidR="002B2D5B" w:rsidRPr="00BE14F5">
        <w:rPr>
          <w:bCs/>
          <w:sz w:val="24"/>
          <w:szCs w:val="24"/>
        </w:rPr>
        <w:t>serta sarana dan prasarana.</w:t>
      </w:r>
    </w:p>
    <w:p w:rsidR="002B2D5B" w:rsidRPr="00D617DF" w:rsidRDefault="002B2D5B" w:rsidP="00BE14F5">
      <w:pPr>
        <w:pStyle w:val="ListParagraph"/>
        <w:spacing w:before="120" w:after="0" w:line="360" w:lineRule="auto"/>
        <w:ind w:left="426"/>
        <w:jc w:val="both"/>
        <w:rPr>
          <w:bCs/>
          <w:sz w:val="24"/>
          <w:szCs w:val="24"/>
        </w:rPr>
      </w:pPr>
      <w:r w:rsidRPr="00D617DF">
        <w:rPr>
          <w:bCs/>
          <w:sz w:val="24"/>
          <w:szCs w:val="24"/>
        </w:rPr>
        <w:t>Dalam struktur pejabat pengelola keuangan negara di pemerintahan di Indonesia, kewenangan penuh ini diberikan kepada pejabat Pengguna Anggaran. Pengguna anggara</w:t>
      </w:r>
      <w:r w:rsidR="003930B2">
        <w:rPr>
          <w:bCs/>
          <w:sz w:val="24"/>
          <w:szCs w:val="24"/>
        </w:rPr>
        <w:t>n berwenang untuk menyusun doku</w:t>
      </w:r>
      <w:r w:rsidRPr="00D617DF">
        <w:rPr>
          <w:bCs/>
          <w:sz w:val="24"/>
          <w:szCs w:val="24"/>
        </w:rPr>
        <w:t>m</w:t>
      </w:r>
      <w:r w:rsidR="003930B2">
        <w:rPr>
          <w:bCs/>
          <w:sz w:val="24"/>
          <w:szCs w:val="24"/>
        </w:rPr>
        <w:t>e</w:t>
      </w:r>
      <w:r w:rsidRPr="00D617DF">
        <w:rPr>
          <w:bCs/>
          <w:sz w:val="24"/>
          <w:szCs w:val="24"/>
        </w:rPr>
        <w:t>n anggaran, melaksanakan anggaran,</w:t>
      </w:r>
      <w:r w:rsidR="003930B2">
        <w:rPr>
          <w:bCs/>
          <w:sz w:val="24"/>
          <w:szCs w:val="24"/>
        </w:rPr>
        <w:t xml:space="preserve"> </w:t>
      </w:r>
      <w:r w:rsidRPr="00D617DF">
        <w:rPr>
          <w:bCs/>
          <w:sz w:val="24"/>
          <w:szCs w:val="24"/>
        </w:rPr>
        <w:t>memerintahkan pembayaran atas beban anggaran negara, melakukan penatausahaan dan pertanggungjawaban pengelolaan keuangan negara.</w:t>
      </w:r>
    </w:p>
    <w:p w:rsidR="00E64B48" w:rsidRPr="00D617DF" w:rsidRDefault="00E64B48" w:rsidP="00BE14F5">
      <w:pPr>
        <w:pStyle w:val="ListParagraph"/>
        <w:spacing w:before="120" w:after="0" w:line="360" w:lineRule="auto"/>
        <w:ind w:left="426"/>
        <w:jc w:val="both"/>
        <w:rPr>
          <w:bCs/>
          <w:sz w:val="24"/>
          <w:szCs w:val="24"/>
        </w:rPr>
      </w:pPr>
      <w:r w:rsidRPr="00D617DF">
        <w:rPr>
          <w:bCs/>
          <w:sz w:val="24"/>
          <w:szCs w:val="24"/>
        </w:rPr>
        <w:t>Penyusunan kontrak kinerja ini harus jelas mencantumkan butir-butir kontrak kinerja yang akurat yaitu antara lain meliputi :</w:t>
      </w:r>
    </w:p>
    <w:p w:rsidR="00E64B48" w:rsidRPr="00D617DF" w:rsidRDefault="00E64B48" w:rsidP="00BE14F5">
      <w:pPr>
        <w:pStyle w:val="ListParagraph"/>
        <w:numPr>
          <w:ilvl w:val="0"/>
          <w:numId w:val="25"/>
        </w:numPr>
        <w:spacing w:before="120" w:after="0" w:line="360" w:lineRule="auto"/>
        <w:jc w:val="both"/>
        <w:rPr>
          <w:bCs/>
          <w:sz w:val="24"/>
          <w:szCs w:val="24"/>
        </w:rPr>
      </w:pPr>
      <w:r w:rsidRPr="00D617DF">
        <w:rPr>
          <w:bCs/>
          <w:sz w:val="24"/>
          <w:szCs w:val="24"/>
        </w:rPr>
        <w:t>Indikator kinerja yang jelas yaitu berupa indikator kinerja utama (IKU) serta target yang harus dicapai selama tahun anggaran. Dalam pelaksanaan akuntabilitas di Indonesia ditetapkan dalam</w:t>
      </w:r>
      <w:r w:rsidR="003930B2">
        <w:rPr>
          <w:bCs/>
          <w:sz w:val="24"/>
          <w:szCs w:val="24"/>
        </w:rPr>
        <w:t xml:space="preserve"> </w:t>
      </w:r>
      <w:r w:rsidRPr="00D617DF">
        <w:rPr>
          <w:bCs/>
          <w:sz w:val="24"/>
          <w:szCs w:val="24"/>
        </w:rPr>
        <w:t>bentuk Penetapan Kinerja (TAPKIN).</w:t>
      </w:r>
    </w:p>
    <w:p w:rsidR="00E64B48" w:rsidRPr="00D617DF" w:rsidRDefault="00E64B48" w:rsidP="00BE14F5">
      <w:pPr>
        <w:pStyle w:val="ListParagraph"/>
        <w:numPr>
          <w:ilvl w:val="0"/>
          <w:numId w:val="25"/>
        </w:numPr>
        <w:spacing w:before="120" w:after="0" w:line="360" w:lineRule="auto"/>
        <w:jc w:val="both"/>
        <w:rPr>
          <w:bCs/>
          <w:sz w:val="24"/>
          <w:szCs w:val="24"/>
        </w:rPr>
      </w:pPr>
      <w:r w:rsidRPr="00D617DF">
        <w:rPr>
          <w:bCs/>
          <w:sz w:val="24"/>
          <w:szCs w:val="24"/>
        </w:rPr>
        <w:t>Sumber Daya</w:t>
      </w:r>
      <w:r w:rsidR="003930B2">
        <w:rPr>
          <w:bCs/>
          <w:sz w:val="24"/>
          <w:szCs w:val="24"/>
        </w:rPr>
        <w:t xml:space="preserve"> </w:t>
      </w:r>
      <w:r w:rsidRPr="00D617DF">
        <w:rPr>
          <w:bCs/>
          <w:sz w:val="24"/>
          <w:szCs w:val="24"/>
        </w:rPr>
        <w:t xml:space="preserve">Organisasi yang diberikan oleh pemberi mandat berupa anggaran, yang dituangkan dalam bentuk Dokumen Pelaksanaan Anggaran (DIPA). DIPA ini disusun oleh penerima mandat mengacu pada target kinerja </w:t>
      </w:r>
      <w:r w:rsidR="003930B2">
        <w:rPr>
          <w:bCs/>
          <w:sz w:val="24"/>
          <w:szCs w:val="24"/>
        </w:rPr>
        <w:t xml:space="preserve">yang </w:t>
      </w:r>
      <w:r w:rsidRPr="00D617DF">
        <w:rPr>
          <w:bCs/>
          <w:sz w:val="24"/>
          <w:szCs w:val="24"/>
        </w:rPr>
        <w:t>disepakati dan</w:t>
      </w:r>
      <w:r w:rsidR="003930B2">
        <w:rPr>
          <w:bCs/>
          <w:sz w:val="24"/>
          <w:szCs w:val="24"/>
        </w:rPr>
        <w:t xml:space="preserve"> </w:t>
      </w:r>
      <w:r w:rsidRPr="00D617DF">
        <w:rPr>
          <w:bCs/>
          <w:sz w:val="24"/>
          <w:szCs w:val="24"/>
        </w:rPr>
        <w:t>disanggupi untuk dicapai sebagaimana dituangkan dalam Dokumen Penetapan Kinerja (TAPKIN).</w:t>
      </w:r>
    </w:p>
    <w:p w:rsidR="00E64B48" w:rsidRPr="00BE14F5" w:rsidRDefault="00E64B48" w:rsidP="00BE14F5">
      <w:pPr>
        <w:spacing w:before="120" w:after="0" w:line="360" w:lineRule="auto"/>
        <w:jc w:val="both"/>
        <w:rPr>
          <w:b/>
          <w:bCs/>
          <w:sz w:val="24"/>
          <w:szCs w:val="24"/>
        </w:rPr>
      </w:pPr>
      <w:r w:rsidRPr="00BE14F5">
        <w:rPr>
          <w:bCs/>
          <w:sz w:val="24"/>
          <w:szCs w:val="24"/>
        </w:rPr>
        <w:t>Kontrak kinerja ini harus ditandatanganni antara pemberi mandat (pimpinan) kepada penerima mandat sebagai pelaksana,</w:t>
      </w:r>
      <w:r w:rsidR="003930B2">
        <w:rPr>
          <w:bCs/>
          <w:sz w:val="24"/>
          <w:szCs w:val="24"/>
        </w:rPr>
        <w:t xml:space="preserve"> </w:t>
      </w:r>
      <w:r w:rsidRPr="00BE14F5">
        <w:rPr>
          <w:bCs/>
          <w:sz w:val="24"/>
          <w:szCs w:val="24"/>
        </w:rPr>
        <w:t>misalnya antara Presiden (Pemberi Mandat) dengan Menteri/Pimpinan Lembaga (Penerima Mandat),</w:t>
      </w:r>
      <w:r w:rsidR="00E4553B">
        <w:rPr>
          <w:bCs/>
          <w:sz w:val="24"/>
          <w:szCs w:val="24"/>
        </w:rPr>
        <w:t xml:space="preserve"> </w:t>
      </w:r>
      <w:r w:rsidRPr="00BE14F5">
        <w:rPr>
          <w:bCs/>
          <w:sz w:val="24"/>
          <w:szCs w:val="24"/>
        </w:rPr>
        <w:t>atau Kepala daerah (Bupati, Walikota, Gubernur</w:t>
      </w:r>
      <w:r w:rsidR="000F5021" w:rsidRPr="00BE14F5">
        <w:rPr>
          <w:bCs/>
          <w:sz w:val="24"/>
          <w:szCs w:val="24"/>
        </w:rPr>
        <w:t>) dengan Kepala SKPD (Kepala Dinas). Selanjutnya, secara hirarkis kontrak k</w:t>
      </w:r>
      <w:r w:rsidR="0062722E">
        <w:rPr>
          <w:bCs/>
          <w:sz w:val="24"/>
          <w:szCs w:val="24"/>
        </w:rPr>
        <w:t>i</w:t>
      </w:r>
      <w:r w:rsidR="000F5021" w:rsidRPr="00BE14F5">
        <w:rPr>
          <w:bCs/>
          <w:sz w:val="24"/>
          <w:szCs w:val="24"/>
        </w:rPr>
        <w:t>nerja ini akan diteruskan sampai kepada jenj</w:t>
      </w:r>
      <w:r w:rsidR="0062722E">
        <w:rPr>
          <w:bCs/>
          <w:sz w:val="24"/>
          <w:szCs w:val="24"/>
        </w:rPr>
        <w:t>ang</w:t>
      </w:r>
      <w:r w:rsidR="000F5021" w:rsidRPr="00BE14F5">
        <w:rPr>
          <w:bCs/>
          <w:sz w:val="24"/>
          <w:szCs w:val="24"/>
        </w:rPr>
        <w:t xml:space="preserve"> kepemimpinan yang paling bawah, seperti dari Kepala Dinas kepada Kepala Bidang, Kepala</w:t>
      </w:r>
      <w:r w:rsidR="0062722E">
        <w:rPr>
          <w:bCs/>
          <w:sz w:val="24"/>
          <w:szCs w:val="24"/>
        </w:rPr>
        <w:t xml:space="preserve"> </w:t>
      </w:r>
      <w:r w:rsidR="000F5021" w:rsidRPr="00BE14F5">
        <w:rPr>
          <w:bCs/>
          <w:sz w:val="24"/>
          <w:szCs w:val="24"/>
        </w:rPr>
        <w:t>Bidang kepada Kepala</w:t>
      </w:r>
      <w:r w:rsidR="0062722E">
        <w:rPr>
          <w:bCs/>
          <w:sz w:val="24"/>
          <w:szCs w:val="24"/>
        </w:rPr>
        <w:t xml:space="preserve"> </w:t>
      </w:r>
      <w:r w:rsidR="000F5021" w:rsidRPr="00BE14F5">
        <w:rPr>
          <w:bCs/>
          <w:sz w:val="24"/>
          <w:szCs w:val="24"/>
        </w:rPr>
        <w:t>seksi, dst.</w:t>
      </w:r>
      <w:r w:rsidRPr="00BE14F5">
        <w:rPr>
          <w:b/>
          <w:bCs/>
          <w:sz w:val="24"/>
          <w:szCs w:val="24"/>
        </w:rPr>
        <w:t xml:space="preserve"> </w:t>
      </w:r>
    </w:p>
    <w:p w:rsidR="00FC50E5" w:rsidRPr="00D617DF" w:rsidRDefault="00FC50E5" w:rsidP="00FC50E5">
      <w:pPr>
        <w:pStyle w:val="ListParagraph"/>
        <w:ind w:left="426"/>
        <w:rPr>
          <w:sz w:val="24"/>
          <w:szCs w:val="24"/>
        </w:rPr>
      </w:pPr>
    </w:p>
    <w:p w:rsidR="007C22E3" w:rsidRPr="00BE14F5" w:rsidRDefault="007C22E3" w:rsidP="003F337C">
      <w:pPr>
        <w:pStyle w:val="ListParagraph"/>
        <w:numPr>
          <w:ilvl w:val="0"/>
          <w:numId w:val="2"/>
        </w:numPr>
        <w:spacing w:before="120" w:after="0" w:line="360" w:lineRule="auto"/>
        <w:ind w:left="425"/>
        <w:rPr>
          <w:b/>
          <w:sz w:val="24"/>
          <w:szCs w:val="24"/>
        </w:rPr>
      </w:pPr>
      <w:r w:rsidRPr="00BE14F5">
        <w:rPr>
          <w:b/>
          <w:sz w:val="24"/>
          <w:szCs w:val="24"/>
        </w:rPr>
        <w:t>Langkah</w:t>
      </w:r>
      <w:r w:rsidRPr="00BE14F5">
        <w:rPr>
          <w:b/>
          <w:sz w:val="24"/>
          <w:szCs w:val="24"/>
          <w:lang w:val="en-US"/>
        </w:rPr>
        <w:t xml:space="preserve"> 7  - </w:t>
      </w:r>
      <w:proofErr w:type="spellStart"/>
      <w:r w:rsidRPr="00BE14F5">
        <w:rPr>
          <w:b/>
          <w:sz w:val="24"/>
          <w:szCs w:val="24"/>
          <w:lang w:val="en-US"/>
        </w:rPr>
        <w:t>Pengembangan</w:t>
      </w:r>
      <w:proofErr w:type="spellEnd"/>
      <w:r w:rsidRPr="00BE14F5">
        <w:rPr>
          <w:b/>
          <w:sz w:val="24"/>
          <w:szCs w:val="24"/>
          <w:lang w:val="en-US"/>
        </w:rPr>
        <w:t xml:space="preserve"> </w:t>
      </w:r>
      <w:proofErr w:type="spellStart"/>
      <w:r w:rsidRPr="00BE14F5">
        <w:rPr>
          <w:b/>
          <w:sz w:val="24"/>
          <w:szCs w:val="24"/>
          <w:lang w:val="en-US"/>
        </w:rPr>
        <w:t>Sistem</w:t>
      </w:r>
      <w:proofErr w:type="spellEnd"/>
      <w:r w:rsidRPr="00BE14F5">
        <w:rPr>
          <w:b/>
          <w:sz w:val="24"/>
          <w:szCs w:val="24"/>
          <w:lang w:val="en-US"/>
        </w:rPr>
        <w:t xml:space="preserve"> </w:t>
      </w:r>
      <w:proofErr w:type="spellStart"/>
      <w:r w:rsidRPr="00BE14F5">
        <w:rPr>
          <w:b/>
          <w:sz w:val="24"/>
          <w:szCs w:val="24"/>
          <w:lang w:val="en-US"/>
        </w:rPr>
        <w:t>Informasi</w:t>
      </w:r>
      <w:proofErr w:type="spellEnd"/>
      <w:r w:rsidRPr="00BE14F5">
        <w:rPr>
          <w:b/>
          <w:sz w:val="24"/>
          <w:szCs w:val="24"/>
          <w:lang w:val="en-US"/>
        </w:rPr>
        <w:t xml:space="preserve"> </w:t>
      </w:r>
      <w:proofErr w:type="spellStart"/>
      <w:r w:rsidRPr="00BE14F5">
        <w:rPr>
          <w:b/>
          <w:sz w:val="24"/>
          <w:szCs w:val="24"/>
          <w:lang w:val="en-US"/>
        </w:rPr>
        <w:t>Manajemen</w:t>
      </w:r>
      <w:proofErr w:type="spellEnd"/>
      <w:r w:rsidRPr="00BE14F5">
        <w:rPr>
          <w:b/>
          <w:sz w:val="24"/>
          <w:szCs w:val="24"/>
          <w:lang w:val="en-US"/>
        </w:rPr>
        <w:t xml:space="preserve"> </w:t>
      </w:r>
      <w:proofErr w:type="spellStart"/>
      <w:r w:rsidRPr="00BE14F5">
        <w:rPr>
          <w:b/>
          <w:sz w:val="24"/>
          <w:szCs w:val="24"/>
          <w:lang w:val="en-US"/>
        </w:rPr>
        <w:t>Kinerja</w:t>
      </w:r>
      <w:proofErr w:type="spellEnd"/>
      <w:r w:rsidRPr="00BE14F5">
        <w:rPr>
          <w:b/>
          <w:sz w:val="24"/>
          <w:szCs w:val="24"/>
          <w:lang w:val="en-US"/>
        </w:rPr>
        <w:t xml:space="preserve"> </w:t>
      </w:r>
    </w:p>
    <w:p w:rsidR="00494F59" w:rsidRDefault="00494F59" w:rsidP="003F337C">
      <w:pPr>
        <w:spacing w:before="120" w:after="0" w:line="360" w:lineRule="auto"/>
        <w:ind w:left="65"/>
        <w:jc w:val="both"/>
        <w:rPr>
          <w:sz w:val="24"/>
          <w:szCs w:val="24"/>
        </w:rPr>
      </w:pPr>
      <w:proofErr w:type="spellStart"/>
      <w:r w:rsidRPr="00D617DF">
        <w:rPr>
          <w:sz w:val="24"/>
          <w:szCs w:val="24"/>
          <w:lang w:val="en-US"/>
        </w:rPr>
        <w:t>Pelaks</w:t>
      </w:r>
      <w:proofErr w:type="spellEnd"/>
      <w:r w:rsidR="003F337C">
        <w:rPr>
          <w:sz w:val="24"/>
          <w:szCs w:val="24"/>
        </w:rPr>
        <w:t>a</w:t>
      </w:r>
      <w:proofErr w:type="spellStart"/>
      <w:r w:rsidRPr="00D617DF">
        <w:rPr>
          <w:sz w:val="24"/>
          <w:szCs w:val="24"/>
          <w:lang w:val="en-US"/>
        </w:rPr>
        <w:t>naaan</w:t>
      </w:r>
      <w:proofErr w:type="spellEnd"/>
      <w:r w:rsidRPr="00D617DF">
        <w:rPr>
          <w:sz w:val="24"/>
          <w:szCs w:val="24"/>
          <w:lang w:val="en-US"/>
        </w:rPr>
        <w:t xml:space="preserve"> </w:t>
      </w:r>
      <w:proofErr w:type="spellStart"/>
      <w:r w:rsidRPr="00D617DF">
        <w:rPr>
          <w:sz w:val="24"/>
          <w:szCs w:val="24"/>
          <w:lang w:val="en-US"/>
        </w:rPr>
        <w:t>manajemen</w:t>
      </w:r>
      <w:proofErr w:type="spellEnd"/>
      <w:r w:rsidRPr="00D617DF">
        <w:rPr>
          <w:sz w:val="24"/>
          <w:szCs w:val="24"/>
          <w:lang w:val="en-US"/>
        </w:rPr>
        <w:t xml:space="preserve"> </w:t>
      </w:r>
      <w:proofErr w:type="spellStart"/>
      <w:proofErr w:type="gramStart"/>
      <w:r w:rsidRPr="00D617DF">
        <w:rPr>
          <w:sz w:val="24"/>
          <w:szCs w:val="24"/>
          <w:lang w:val="en-US"/>
        </w:rPr>
        <w:t>kinerja</w:t>
      </w:r>
      <w:proofErr w:type="spellEnd"/>
      <w:r w:rsidRPr="00D617DF">
        <w:rPr>
          <w:sz w:val="24"/>
          <w:szCs w:val="24"/>
          <w:lang w:val="en-US"/>
        </w:rPr>
        <w:t xml:space="preserve">  yang</w:t>
      </w:r>
      <w:proofErr w:type="gramEnd"/>
      <w:r w:rsidRPr="00D617DF">
        <w:rPr>
          <w:sz w:val="24"/>
          <w:szCs w:val="24"/>
          <w:lang w:val="en-US"/>
        </w:rPr>
        <w:t xml:space="preserve"> </w:t>
      </w:r>
      <w:proofErr w:type="spellStart"/>
      <w:r w:rsidRPr="00D617DF">
        <w:rPr>
          <w:sz w:val="24"/>
          <w:szCs w:val="24"/>
          <w:lang w:val="en-US"/>
        </w:rPr>
        <w:t>didukung</w:t>
      </w:r>
      <w:proofErr w:type="spellEnd"/>
      <w:r w:rsidRPr="00D617DF">
        <w:rPr>
          <w:sz w:val="24"/>
          <w:szCs w:val="24"/>
          <w:lang w:val="en-US"/>
        </w:rPr>
        <w:t xml:space="preserve"> </w:t>
      </w:r>
      <w:proofErr w:type="spellStart"/>
      <w:r w:rsidRPr="00D617DF">
        <w:rPr>
          <w:sz w:val="24"/>
          <w:szCs w:val="24"/>
          <w:lang w:val="en-US"/>
        </w:rPr>
        <w:t>dengan</w:t>
      </w:r>
      <w:proofErr w:type="spellEnd"/>
      <w:r w:rsidRPr="00D617DF">
        <w:rPr>
          <w:sz w:val="24"/>
          <w:szCs w:val="24"/>
          <w:lang w:val="en-US"/>
        </w:rPr>
        <w:t xml:space="preserve"> </w:t>
      </w:r>
      <w:proofErr w:type="spellStart"/>
      <w:r w:rsidRPr="00D617DF">
        <w:rPr>
          <w:sz w:val="24"/>
          <w:szCs w:val="24"/>
          <w:lang w:val="en-US"/>
        </w:rPr>
        <w:t>anggaran</w:t>
      </w:r>
      <w:proofErr w:type="spellEnd"/>
      <w:r w:rsidRPr="00D617DF">
        <w:rPr>
          <w:sz w:val="24"/>
          <w:szCs w:val="24"/>
          <w:lang w:val="en-US"/>
        </w:rPr>
        <w:t xml:space="preserve"> </w:t>
      </w:r>
      <w:proofErr w:type="spellStart"/>
      <w:r w:rsidRPr="00D617DF">
        <w:rPr>
          <w:sz w:val="24"/>
          <w:szCs w:val="24"/>
          <w:lang w:val="en-US"/>
        </w:rPr>
        <w:t>berbasis</w:t>
      </w:r>
      <w:proofErr w:type="spellEnd"/>
      <w:r w:rsidRPr="00D617DF">
        <w:rPr>
          <w:sz w:val="24"/>
          <w:szCs w:val="24"/>
          <w:lang w:val="en-US"/>
        </w:rPr>
        <w:t xml:space="preserve"> </w:t>
      </w:r>
      <w:proofErr w:type="spellStart"/>
      <w:r w:rsidRPr="00D617DF">
        <w:rPr>
          <w:sz w:val="24"/>
          <w:szCs w:val="24"/>
          <w:lang w:val="en-US"/>
        </w:rPr>
        <w:t>kinerja</w:t>
      </w:r>
      <w:proofErr w:type="spellEnd"/>
      <w:r w:rsidRPr="00D617DF">
        <w:rPr>
          <w:sz w:val="24"/>
          <w:szCs w:val="24"/>
          <w:lang w:val="en-US"/>
        </w:rPr>
        <w:t xml:space="preserve"> </w:t>
      </w:r>
      <w:proofErr w:type="spellStart"/>
      <w:r w:rsidRPr="00D617DF">
        <w:rPr>
          <w:sz w:val="24"/>
          <w:szCs w:val="24"/>
          <w:lang w:val="en-US"/>
        </w:rPr>
        <w:t>akan</w:t>
      </w:r>
      <w:proofErr w:type="spellEnd"/>
      <w:r w:rsidRPr="00D617DF">
        <w:rPr>
          <w:sz w:val="24"/>
          <w:szCs w:val="24"/>
          <w:lang w:val="en-US"/>
        </w:rPr>
        <w:t xml:space="preserve"> </w:t>
      </w:r>
      <w:proofErr w:type="spellStart"/>
      <w:r w:rsidRPr="00D617DF">
        <w:rPr>
          <w:sz w:val="24"/>
          <w:szCs w:val="24"/>
          <w:lang w:val="en-US"/>
        </w:rPr>
        <w:t>dapat</w:t>
      </w:r>
      <w:proofErr w:type="spellEnd"/>
      <w:r w:rsidRPr="00D617DF">
        <w:rPr>
          <w:sz w:val="24"/>
          <w:szCs w:val="24"/>
          <w:lang w:val="en-US"/>
        </w:rPr>
        <w:t xml:space="preserve"> </w:t>
      </w:r>
      <w:proofErr w:type="spellStart"/>
      <w:r w:rsidRPr="00D617DF">
        <w:rPr>
          <w:sz w:val="24"/>
          <w:szCs w:val="24"/>
          <w:lang w:val="en-US"/>
        </w:rPr>
        <w:t>terlaksana</w:t>
      </w:r>
      <w:proofErr w:type="spellEnd"/>
      <w:r w:rsidRPr="00D617DF">
        <w:rPr>
          <w:sz w:val="24"/>
          <w:szCs w:val="24"/>
          <w:lang w:val="en-US"/>
        </w:rPr>
        <w:t xml:space="preserve"> </w:t>
      </w:r>
      <w:proofErr w:type="spellStart"/>
      <w:r w:rsidRPr="00D617DF">
        <w:rPr>
          <w:sz w:val="24"/>
          <w:szCs w:val="24"/>
          <w:lang w:val="en-US"/>
        </w:rPr>
        <w:t>dengan</w:t>
      </w:r>
      <w:proofErr w:type="spellEnd"/>
      <w:r w:rsidRPr="00D617DF">
        <w:rPr>
          <w:sz w:val="24"/>
          <w:szCs w:val="24"/>
          <w:lang w:val="en-US"/>
        </w:rPr>
        <w:t xml:space="preserve"> </w:t>
      </w:r>
      <w:proofErr w:type="spellStart"/>
      <w:r w:rsidRPr="00D617DF">
        <w:rPr>
          <w:sz w:val="24"/>
          <w:szCs w:val="24"/>
          <w:lang w:val="en-US"/>
        </w:rPr>
        <w:t>baik</w:t>
      </w:r>
      <w:proofErr w:type="spellEnd"/>
      <w:r w:rsidRPr="00D617DF">
        <w:rPr>
          <w:sz w:val="24"/>
          <w:szCs w:val="24"/>
          <w:lang w:val="en-US"/>
        </w:rPr>
        <w:t xml:space="preserve">, </w:t>
      </w:r>
      <w:proofErr w:type="spellStart"/>
      <w:r w:rsidRPr="00D617DF">
        <w:rPr>
          <w:sz w:val="24"/>
          <w:szCs w:val="24"/>
          <w:lang w:val="en-US"/>
        </w:rPr>
        <w:t>jika</w:t>
      </w:r>
      <w:proofErr w:type="spellEnd"/>
      <w:r w:rsidRPr="00D617DF">
        <w:rPr>
          <w:sz w:val="24"/>
          <w:szCs w:val="24"/>
          <w:lang w:val="en-US"/>
        </w:rPr>
        <w:t xml:space="preserve"> </w:t>
      </w:r>
      <w:proofErr w:type="spellStart"/>
      <w:r w:rsidRPr="00D617DF">
        <w:rPr>
          <w:sz w:val="24"/>
          <w:szCs w:val="24"/>
          <w:lang w:val="en-US"/>
        </w:rPr>
        <w:t>infrastruktur</w:t>
      </w:r>
      <w:proofErr w:type="spellEnd"/>
      <w:r w:rsidRPr="00D617DF">
        <w:rPr>
          <w:sz w:val="24"/>
          <w:szCs w:val="24"/>
          <w:lang w:val="en-US"/>
        </w:rPr>
        <w:t xml:space="preserve"> </w:t>
      </w:r>
      <w:proofErr w:type="spellStart"/>
      <w:r w:rsidRPr="00D617DF">
        <w:rPr>
          <w:sz w:val="24"/>
          <w:szCs w:val="24"/>
          <w:lang w:val="en-US"/>
        </w:rPr>
        <w:t>administrasi</w:t>
      </w:r>
      <w:proofErr w:type="spellEnd"/>
      <w:r w:rsidRPr="00D617DF">
        <w:rPr>
          <w:sz w:val="24"/>
          <w:szCs w:val="24"/>
          <w:lang w:val="en-US"/>
        </w:rPr>
        <w:t xml:space="preserve"> </w:t>
      </w:r>
      <w:proofErr w:type="spellStart"/>
      <w:r w:rsidRPr="00D617DF">
        <w:rPr>
          <w:sz w:val="24"/>
          <w:szCs w:val="24"/>
          <w:lang w:val="en-US"/>
        </w:rPr>
        <w:t>publik</w:t>
      </w:r>
      <w:proofErr w:type="spellEnd"/>
      <w:r w:rsidRPr="00D617DF">
        <w:rPr>
          <w:sz w:val="24"/>
          <w:szCs w:val="24"/>
          <w:lang w:val="en-US"/>
        </w:rPr>
        <w:t xml:space="preserve"> </w:t>
      </w:r>
      <w:proofErr w:type="spellStart"/>
      <w:r w:rsidRPr="00D617DF">
        <w:rPr>
          <w:sz w:val="24"/>
          <w:szCs w:val="24"/>
          <w:lang w:val="en-US"/>
        </w:rPr>
        <w:t>telah</w:t>
      </w:r>
      <w:proofErr w:type="spellEnd"/>
      <w:r w:rsidRPr="00D617DF">
        <w:rPr>
          <w:sz w:val="24"/>
          <w:szCs w:val="24"/>
          <w:lang w:val="en-US"/>
        </w:rPr>
        <w:t xml:space="preserve"> </w:t>
      </w:r>
      <w:proofErr w:type="spellStart"/>
      <w:r w:rsidRPr="00D617DF">
        <w:rPr>
          <w:sz w:val="24"/>
          <w:szCs w:val="24"/>
          <w:lang w:val="en-US"/>
        </w:rPr>
        <w:t>terbangun</w:t>
      </w:r>
      <w:proofErr w:type="spellEnd"/>
      <w:r w:rsidRPr="00D617DF">
        <w:rPr>
          <w:sz w:val="24"/>
          <w:szCs w:val="24"/>
          <w:lang w:val="en-US"/>
        </w:rPr>
        <w:t xml:space="preserve"> </w:t>
      </w:r>
      <w:proofErr w:type="spellStart"/>
      <w:r w:rsidRPr="00D617DF">
        <w:rPr>
          <w:sz w:val="24"/>
          <w:szCs w:val="24"/>
          <w:lang w:val="en-US"/>
        </w:rPr>
        <w:t>dengan</w:t>
      </w:r>
      <w:proofErr w:type="spellEnd"/>
      <w:r w:rsidRPr="00D617DF">
        <w:rPr>
          <w:sz w:val="24"/>
          <w:szCs w:val="24"/>
          <w:lang w:val="en-US"/>
        </w:rPr>
        <w:t xml:space="preserve"> </w:t>
      </w:r>
      <w:proofErr w:type="spellStart"/>
      <w:r w:rsidRPr="00D617DF">
        <w:rPr>
          <w:sz w:val="24"/>
          <w:szCs w:val="24"/>
          <w:lang w:val="en-US"/>
        </w:rPr>
        <w:t>baik</w:t>
      </w:r>
      <w:proofErr w:type="spellEnd"/>
      <w:r w:rsidRPr="00D617DF">
        <w:rPr>
          <w:sz w:val="24"/>
          <w:szCs w:val="24"/>
          <w:lang w:val="en-US"/>
        </w:rPr>
        <w:t>.</w:t>
      </w:r>
      <w:r w:rsidRPr="00D617DF">
        <w:rPr>
          <w:sz w:val="24"/>
          <w:szCs w:val="24"/>
        </w:rPr>
        <w:t xml:space="preserve"> </w:t>
      </w:r>
      <w:proofErr w:type="spellStart"/>
      <w:proofErr w:type="gramStart"/>
      <w:r w:rsidRPr="00D617DF">
        <w:rPr>
          <w:sz w:val="24"/>
          <w:szCs w:val="24"/>
          <w:lang w:val="en-US"/>
        </w:rPr>
        <w:t>Selama</w:t>
      </w:r>
      <w:proofErr w:type="spellEnd"/>
      <w:r w:rsidRPr="00D617DF">
        <w:rPr>
          <w:sz w:val="24"/>
          <w:szCs w:val="24"/>
          <w:lang w:val="en-US"/>
        </w:rPr>
        <w:t xml:space="preserve"> </w:t>
      </w:r>
      <w:proofErr w:type="spellStart"/>
      <w:r w:rsidRPr="00D617DF">
        <w:rPr>
          <w:sz w:val="24"/>
          <w:szCs w:val="24"/>
          <w:lang w:val="en-US"/>
        </w:rPr>
        <w:t>ini</w:t>
      </w:r>
      <w:proofErr w:type="spellEnd"/>
      <w:r w:rsidRPr="00D617DF">
        <w:rPr>
          <w:sz w:val="24"/>
          <w:szCs w:val="24"/>
          <w:lang w:val="en-US"/>
        </w:rPr>
        <w:t xml:space="preserve">, </w:t>
      </w:r>
      <w:proofErr w:type="spellStart"/>
      <w:r w:rsidRPr="00D617DF">
        <w:rPr>
          <w:sz w:val="24"/>
          <w:szCs w:val="24"/>
          <w:lang w:val="en-US"/>
        </w:rPr>
        <w:t>menerapkan</w:t>
      </w:r>
      <w:proofErr w:type="spellEnd"/>
      <w:r w:rsidRPr="00D617DF">
        <w:rPr>
          <w:sz w:val="24"/>
          <w:szCs w:val="24"/>
          <w:lang w:val="en-US"/>
        </w:rPr>
        <w:t xml:space="preserve"> </w:t>
      </w:r>
      <w:proofErr w:type="spellStart"/>
      <w:r w:rsidRPr="00D617DF">
        <w:rPr>
          <w:sz w:val="24"/>
          <w:szCs w:val="24"/>
          <w:lang w:val="en-US"/>
        </w:rPr>
        <w:t>laporan</w:t>
      </w:r>
      <w:proofErr w:type="spellEnd"/>
      <w:r w:rsidRPr="00D617DF">
        <w:rPr>
          <w:sz w:val="24"/>
          <w:szCs w:val="24"/>
          <w:lang w:val="en-US"/>
        </w:rPr>
        <w:t xml:space="preserve"> </w:t>
      </w:r>
      <w:proofErr w:type="spellStart"/>
      <w:r w:rsidRPr="00D617DF">
        <w:rPr>
          <w:sz w:val="24"/>
          <w:szCs w:val="24"/>
          <w:lang w:val="en-US"/>
        </w:rPr>
        <w:t>kinerja</w:t>
      </w:r>
      <w:proofErr w:type="spellEnd"/>
      <w:r w:rsidRPr="00D617DF">
        <w:rPr>
          <w:sz w:val="24"/>
          <w:szCs w:val="24"/>
          <w:lang w:val="en-US"/>
        </w:rPr>
        <w:t xml:space="preserve"> (LAKIP) </w:t>
      </w:r>
      <w:proofErr w:type="spellStart"/>
      <w:r w:rsidRPr="00D617DF">
        <w:rPr>
          <w:sz w:val="24"/>
          <w:szCs w:val="24"/>
          <w:lang w:val="en-US"/>
        </w:rPr>
        <w:t>tetapi</w:t>
      </w:r>
      <w:proofErr w:type="spellEnd"/>
      <w:r w:rsidRPr="00D617DF">
        <w:rPr>
          <w:sz w:val="24"/>
          <w:szCs w:val="24"/>
          <w:lang w:val="en-US"/>
        </w:rPr>
        <w:t xml:space="preserve"> </w:t>
      </w:r>
      <w:proofErr w:type="spellStart"/>
      <w:r w:rsidRPr="00D617DF">
        <w:rPr>
          <w:sz w:val="24"/>
          <w:szCs w:val="24"/>
          <w:lang w:val="en-US"/>
        </w:rPr>
        <w:t>belum</w:t>
      </w:r>
      <w:proofErr w:type="spellEnd"/>
      <w:r w:rsidRPr="00D617DF">
        <w:rPr>
          <w:sz w:val="24"/>
          <w:szCs w:val="24"/>
          <w:lang w:val="en-US"/>
        </w:rPr>
        <w:t xml:space="preserve"> </w:t>
      </w:r>
      <w:proofErr w:type="spellStart"/>
      <w:r w:rsidRPr="00D617DF">
        <w:rPr>
          <w:sz w:val="24"/>
          <w:szCs w:val="24"/>
          <w:lang w:val="en-US"/>
        </w:rPr>
        <w:t>didasarkan</w:t>
      </w:r>
      <w:proofErr w:type="spellEnd"/>
      <w:r w:rsidRPr="00D617DF">
        <w:rPr>
          <w:sz w:val="24"/>
          <w:szCs w:val="24"/>
          <w:lang w:val="en-US"/>
        </w:rPr>
        <w:t xml:space="preserve"> </w:t>
      </w:r>
      <w:proofErr w:type="spellStart"/>
      <w:r w:rsidRPr="00D617DF">
        <w:rPr>
          <w:sz w:val="24"/>
          <w:szCs w:val="24"/>
          <w:lang w:val="en-US"/>
        </w:rPr>
        <w:t>pada</w:t>
      </w:r>
      <w:proofErr w:type="spellEnd"/>
      <w:r w:rsidRPr="00D617DF">
        <w:rPr>
          <w:sz w:val="24"/>
          <w:szCs w:val="24"/>
          <w:lang w:val="en-US"/>
        </w:rPr>
        <w:t xml:space="preserve"> </w:t>
      </w:r>
      <w:proofErr w:type="spellStart"/>
      <w:r w:rsidRPr="00D617DF">
        <w:rPr>
          <w:sz w:val="24"/>
          <w:szCs w:val="24"/>
          <w:lang w:val="en-US"/>
        </w:rPr>
        <w:t>sistem</w:t>
      </w:r>
      <w:proofErr w:type="spellEnd"/>
      <w:r w:rsidRPr="00D617DF">
        <w:rPr>
          <w:sz w:val="24"/>
          <w:szCs w:val="24"/>
          <w:lang w:val="en-US"/>
        </w:rPr>
        <w:t xml:space="preserve"> </w:t>
      </w:r>
      <w:proofErr w:type="spellStart"/>
      <w:r w:rsidRPr="00D617DF">
        <w:rPr>
          <w:sz w:val="24"/>
          <w:szCs w:val="24"/>
          <w:lang w:val="en-US"/>
        </w:rPr>
        <w:t>informasi</w:t>
      </w:r>
      <w:proofErr w:type="spellEnd"/>
      <w:r w:rsidRPr="00D617DF">
        <w:rPr>
          <w:sz w:val="24"/>
          <w:szCs w:val="24"/>
          <w:lang w:val="en-US"/>
        </w:rPr>
        <w:t xml:space="preserve"> </w:t>
      </w:r>
      <w:proofErr w:type="spellStart"/>
      <w:r w:rsidRPr="00D617DF">
        <w:rPr>
          <w:sz w:val="24"/>
          <w:szCs w:val="24"/>
          <w:lang w:val="en-US"/>
        </w:rPr>
        <w:t>manajemen</w:t>
      </w:r>
      <w:proofErr w:type="spellEnd"/>
      <w:r w:rsidRPr="00D617DF">
        <w:rPr>
          <w:sz w:val="24"/>
          <w:szCs w:val="24"/>
          <w:lang w:val="en-US"/>
        </w:rPr>
        <w:t xml:space="preserve"> </w:t>
      </w:r>
      <w:proofErr w:type="spellStart"/>
      <w:r w:rsidRPr="00D617DF">
        <w:rPr>
          <w:sz w:val="24"/>
          <w:szCs w:val="24"/>
          <w:lang w:val="en-US"/>
        </w:rPr>
        <w:t>kinerja</w:t>
      </w:r>
      <w:proofErr w:type="spellEnd"/>
      <w:r w:rsidR="003F337C">
        <w:rPr>
          <w:sz w:val="24"/>
          <w:szCs w:val="24"/>
        </w:rPr>
        <w:t xml:space="preserve"> yang handal dan kurat</w:t>
      </w:r>
      <w:r w:rsidRPr="00D617DF">
        <w:rPr>
          <w:sz w:val="24"/>
          <w:szCs w:val="24"/>
          <w:lang w:val="en-US"/>
        </w:rPr>
        <w:t>.</w:t>
      </w:r>
      <w:proofErr w:type="gramEnd"/>
      <w:r w:rsidRPr="00D617DF">
        <w:rPr>
          <w:sz w:val="24"/>
          <w:szCs w:val="24"/>
          <w:lang w:val="en-US"/>
        </w:rPr>
        <w:t xml:space="preserve"> </w:t>
      </w:r>
      <w:r w:rsidR="003F337C">
        <w:rPr>
          <w:sz w:val="24"/>
          <w:szCs w:val="24"/>
        </w:rPr>
        <w:t xml:space="preserve">Dengan demikian, </w:t>
      </w:r>
      <w:proofErr w:type="spellStart"/>
      <w:r w:rsidRPr="00D617DF">
        <w:rPr>
          <w:sz w:val="24"/>
          <w:szCs w:val="24"/>
          <w:lang w:val="en-US"/>
        </w:rPr>
        <w:t>hasil</w:t>
      </w:r>
      <w:proofErr w:type="spellEnd"/>
      <w:r w:rsidRPr="00D617DF">
        <w:rPr>
          <w:sz w:val="24"/>
          <w:szCs w:val="24"/>
          <w:lang w:val="en-US"/>
        </w:rPr>
        <w:t xml:space="preserve"> yang </w:t>
      </w:r>
      <w:proofErr w:type="spellStart"/>
      <w:r w:rsidRPr="00D617DF">
        <w:rPr>
          <w:sz w:val="24"/>
          <w:szCs w:val="24"/>
          <w:lang w:val="en-US"/>
        </w:rPr>
        <w:t>dituangkan</w:t>
      </w:r>
      <w:proofErr w:type="spellEnd"/>
      <w:r w:rsidRPr="00D617DF">
        <w:rPr>
          <w:sz w:val="24"/>
          <w:szCs w:val="24"/>
          <w:lang w:val="en-US"/>
        </w:rPr>
        <w:t xml:space="preserve"> </w:t>
      </w:r>
      <w:proofErr w:type="spellStart"/>
      <w:r w:rsidRPr="00D617DF">
        <w:rPr>
          <w:sz w:val="24"/>
          <w:szCs w:val="24"/>
          <w:lang w:val="en-US"/>
        </w:rPr>
        <w:t>dalam</w:t>
      </w:r>
      <w:proofErr w:type="spellEnd"/>
      <w:r w:rsidRPr="00D617DF">
        <w:rPr>
          <w:sz w:val="24"/>
          <w:szCs w:val="24"/>
          <w:lang w:val="en-US"/>
        </w:rPr>
        <w:t xml:space="preserve"> LAKIP pun </w:t>
      </w:r>
      <w:proofErr w:type="spellStart"/>
      <w:r w:rsidRPr="00D617DF">
        <w:rPr>
          <w:sz w:val="24"/>
          <w:szCs w:val="24"/>
          <w:lang w:val="en-US"/>
        </w:rPr>
        <w:t>masih</w:t>
      </w:r>
      <w:proofErr w:type="spellEnd"/>
      <w:r w:rsidRPr="00D617DF">
        <w:rPr>
          <w:sz w:val="24"/>
          <w:szCs w:val="24"/>
          <w:lang w:val="en-US"/>
        </w:rPr>
        <w:t xml:space="preserve"> </w:t>
      </w:r>
      <w:proofErr w:type="spellStart"/>
      <w:r w:rsidRPr="00D617DF">
        <w:rPr>
          <w:sz w:val="24"/>
          <w:szCs w:val="24"/>
          <w:lang w:val="en-US"/>
        </w:rPr>
        <w:t>diragukan</w:t>
      </w:r>
      <w:proofErr w:type="spellEnd"/>
      <w:r w:rsidRPr="00D617DF">
        <w:rPr>
          <w:sz w:val="24"/>
          <w:szCs w:val="24"/>
          <w:lang w:val="en-US"/>
        </w:rPr>
        <w:t xml:space="preserve"> </w:t>
      </w:r>
      <w:proofErr w:type="spellStart"/>
      <w:r w:rsidRPr="00D617DF">
        <w:rPr>
          <w:sz w:val="24"/>
          <w:szCs w:val="24"/>
          <w:lang w:val="en-US"/>
        </w:rPr>
        <w:t>keakuratan</w:t>
      </w:r>
      <w:proofErr w:type="spellEnd"/>
      <w:r w:rsidR="0062722E">
        <w:rPr>
          <w:sz w:val="24"/>
          <w:szCs w:val="24"/>
        </w:rPr>
        <w:t>nya</w:t>
      </w:r>
      <w:r w:rsidRPr="00D617DF">
        <w:rPr>
          <w:sz w:val="24"/>
          <w:szCs w:val="24"/>
          <w:lang w:val="en-US"/>
        </w:rPr>
        <w:t xml:space="preserve">. </w:t>
      </w:r>
      <w:proofErr w:type="spellStart"/>
      <w:r w:rsidRPr="00D617DF">
        <w:rPr>
          <w:sz w:val="24"/>
          <w:szCs w:val="24"/>
          <w:lang w:val="en-US"/>
        </w:rPr>
        <w:t>Oleh</w:t>
      </w:r>
      <w:proofErr w:type="spellEnd"/>
      <w:r w:rsidRPr="00D617DF">
        <w:rPr>
          <w:sz w:val="24"/>
          <w:szCs w:val="24"/>
          <w:lang w:val="en-US"/>
        </w:rPr>
        <w:t xml:space="preserve"> </w:t>
      </w:r>
      <w:proofErr w:type="spellStart"/>
      <w:r w:rsidRPr="00D617DF">
        <w:rPr>
          <w:sz w:val="24"/>
          <w:szCs w:val="24"/>
          <w:lang w:val="en-US"/>
        </w:rPr>
        <w:t>karena</w:t>
      </w:r>
      <w:proofErr w:type="spellEnd"/>
      <w:r w:rsidRPr="00D617DF">
        <w:rPr>
          <w:sz w:val="24"/>
          <w:szCs w:val="24"/>
          <w:lang w:val="en-US"/>
        </w:rPr>
        <w:t xml:space="preserve"> </w:t>
      </w:r>
      <w:proofErr w:type="spellStart"/>
      <w:r w:rsidRPr="00D617DF">
        <w:rPr>
          <w:sz w:val="24"/>
          <w:szCs w:val="24"/>
          <w:lang w:val="en-US"/>
        </w:rPr>
        <w:t>itu</w:t>
      </w:r>
      <w:proofErr w:type="spellEnd"/>
      <w:r w:rsidRPr="00D617DF">
        <w:rPr>
          <w:sz w:val="24"/>
          <w:szCs w:val="24"/>
          <w:lang w:val="en-US"/>
        </w:rPr>
        <w:t xml:space="preserve">, </w:t>
      </w:r>
      <w:proofErr w:type="spellStart"/>
      <w:r w:rsidRPr="00D617DF">
        <w:rPr>
          <w:sz w:val="24"/>
          <w:szCs w:val="24"/>
          <w:lang w:val="en-US"/>
        </w:rPr>
        <w:t>sudah</w:t>
      </w:r>
      <w:proofErr w:type="spellEnd"/>
      <w:r w:rsidRPr="00D617DF">
        <w:rPr>
          <w:sz w:val="24"/>
          <w:szCs w:val="24"/>
          <w:lang w:val="en-US"/>
        </w:rPr>
        <w:t xml:space="preserve"> </w:t>
      </w:r>
      <w:proofErr w:type="spellStart"/>
      <w:r w:rsidRPr="00D617DF">
        <w:rPr>
          <w:sz w:val="24"/>
          <w:szCs w:val="24"/>
          <w:lang w:val="en-US"/>
        </w:rPr>
        <w:lastRenderedPageBreak/>
        <w:t>saatnya</w:t>
      </w:r>
      <w:proofErr w:type="spellEnd"/>
      <w:r w:rsidRPr="00D617DF">
        <w:rPr>
          <w:sz w:val="24"/>
          <w:szCs w:val="24"/>
          <w:lang w:val="en-US"/>
        </w:rPr>
        <w:t xml:space="preserve"> </w:t>
      </w:r>
      <w:proofErr w:type="spellStart"/>
      <w:r w:rsidRPr="00D617DF">
        <w:rPr>
          <w:sz w:val="24"/>
          <w:szCs w:val="24"/>
          <w:lang w:val="en-US"/>
        </w:rPr>
        <w:t>dibangun</w:t>
      </w:r>
      <w:proofErr w:type="spellEnd"/>
      <w:r w:rsidRPr="00D617DF">
        <w:rPr>
          <w:sz w:val="24"/>
          <w:szCs w:val="24"/>
          <w:lang w:val="en-US"/>
        </w:rPr>
        <w:t xml:space="preserve"> </w:t>
      </w:r>
      <w:proofErr w:type="spellStart"/>
      <w:r w:rsidRPr="00D617DF">
        <w:rPr>
          <w:sz w:val="24"/>
          <w:szCs w:val="24"/>
          <w:lang w:val="en-US"/>
        </w:rPr>
        <w:t>Sistem</w:t>
      </w:r>
      <w:proofErr w:type="spellEnd"/>
      <w:r w:rsidRPr="00D617DF">
        <w:rPr>
          <w:sz w:val="24"/>
          <w:szCs w:val="24"/>
          <w:lang w:val="en-US"/>
        </w:rPr>
        <w:t xml:space="preserve"> </w:t>
      </w:r>
      <w:proofErr w:type="spellStart"/>
      <w:r w:rsidRPr="00D617DF">
        <w:rPr>
          <w:sz w:val="24"/>
          <w:szCs w:val="24"/>
          <w:lang w:val="en-US"/>
        </w:rPr>
        <w:t>Informasi</w:t>
      </w:r>
      <w:proofErr w:type="spellEnd"/>
      <w:r w:rsidRPr="00D617DF">
        <w:rPr>
          <w:sz w:val="24"/>
          <w:szCs w:val="24"/>
          <w:lang w:val="en-US"/>
        </w:rPr>
        <w:t xml:space="preserve"> </w:t>
      </w:r>
      <w:proofErr w:type="spellStart"/>
      <w:r w:rsidRPr="00D617DF">
        <w:rPr>
          <w:sz w:val="24"/>
          <w:szCs w:val="24"/>
          <w:lang w:val="en-US"/>
        </w:rPr>
        <w:t>Manajemen</w:t>
      </w:r>
      <w:proofErr w:type="spellEnd"/>
      <w:r w:rsidRPr="00D617DF">
        <w:rPr>
          <w:sz w:val="24"/>
          <w:szCs w:val="24"/>
          <w:lang w:val="en-US"/>
        </w:rPr>
        <w:t xml:space="preserve"> </w:t>
      </w:r>
      <w:proofErr w:type="spellStart"/>
      <w:r w:rsidRPr="00D617DF">
        <w:rPr>
          <w:sz w:val="24"/>
          <w:szCs w:val="24"/>
          <w:lang w:val="en-US"/>
        </w:rPr>
        <w:t>Kinerja</w:t>
      </w:r>
      <w:proofErr w:type="spellEnd"/>
      <w:r w:rsidRPr="00D617DF">
        <w:rPr>
          <w:sz w:val="24"/>
          <w:szCs w:val="24"/>
          <w:lang w:val="en-US"/>
        </w:rPr>
        <w:t xml:space="preserve"> yang </w:t>
      </w:r>
      <w:proofErr w:type="spellStart"/>
      <w:r w:rsidRPr="00D617DF">
        <w:rPr>
          <w:sz w:val="24"/>
          <w:szCs w:val="24"/>
          <w:lang w:val="en-US"/>
        </w:rPr>
        <w:t>dioperasikan</w:t>
      </w:r>
      <w:proofErr w:type="spellEnd"/>
      <w:r w:rsidRPr="00D617DF">
        <w:rPr>
          <w:sz w:val="24"/>
          <w:szCs w:val="24"/>
          <w:lang w:val="en-US"/>
        </w:rPr>
        <w:t xml:space="preserve"> </w:t>
      </w:r>
      <w:proofErr w:type="spellStart"/>
      <w:r w:rsidRPr="00D617DF">
        <w:rPr>
          <w:sz w:val="24"/>
          <w:szCs w:val="24"/>
          <w:lang w:val="en-US"/>
        </w:rPr>
        <w:t>dengan</w:t>
      </w:r>
      <w:proofErr w:type="spellEnd"/>
      <w:r w:rsidRPr="00D617DF">
        <w:rPr>
          <w:sz w:val="24"/>
          <w:szCs w:val="24"/>
          <w:lang w:val="en-US"/>
        </w:rPr>
        <w:t xml:space="preserve"> basis </w:t>
      </w:r>
      <w:r w:rsidR="0062722E">
        <w:rPr>
          <w:sz w:val="24"/>
          <w:szCs w:val="24"/>
        </w:rPr>
        <w:t>t</w:t>
      </w:r>
      <w:proofErr w:type="spellStart"/>
      <w:r w:rsidRPr="00D617DF">
        <w:rPr>
          <w:sz w:val="24"/>
          <w:szCs w:val="24"/>
          <w:lang w:val="en-US"/>
        </w:rPr>
        <w:t>eknologi</w:t>
      </w:r>
      <w:proofErr w:type="spellEnd"/>
      <w:r w:rsidRPr="00D617DF">
        <w:rPr>
          <w:sz w:val="24"/>
          <w:szCs w:val="24"/>
          <w:lang w:val="en-US"/>
        </w:rPr>
        <w:t xml:space="preserve"> </w:t>
      </w:r>
      <w:proofErr w:type="gramStart"/>
      <w:r w:rsidR="0062722E">
        <w:rPr>
          <w:sz w:val="24"/>
          <w:szCs w:val="24"/>
        </w:rPr>
        <w:t>i</w:t>
      </w:r>
      <w:proofErr w:type="spellStart"/>
      <w:r w:rsidRPr="00D617DF">
        <w:rPr>
          <w:sz w:val="24"/>
          <w:szCs w:val="24"/>
          <w:lang w:val="en-US"/>
        </w:rPr>
        <w:t>nforma</w:t>
      </w:r>
      <w:proofErr w:type="spellEnd"/>
      <w:r w:rsidR="0062722E">
        <w:rPr>
          <w:sz w:val="24"/>
          <w:szCs w:val="24"/>
        </w:rPr>
        <w:t>si</w:t>
      </w:r>
      <w:r w:rsidRPr="00D617DF">
        <w:rPr>
          <w:sz w:val="24"/>
          <w:szCs w:val="24"/>
          <w:lang w:val="en-US"/>
        </w:rPr>
        <w:t xml:space="preserve">  (</w:t>
      </w:r>
      <w:proofErr w:type="gramEnd"/>
      <w:r w:rsidRPr="00D617DF">
        <w:rPr>
          <w:sz w:val="24"/>
          <w:szCs w:val="24"/>
          <w:lang w:val="en-US"/>
        </w:rPr>
        <w:t>TI).</w:t>
      </w:r>
      <w:r w:rsidRPr="00D617DF">
        <w:rPr>
          <w:sz w:val="24"/>
          <w:szCs w:val="24"/>
        </w:rPr>
        <w:t xml:space="preserve"> </w:t>
      </w:r>
      <w:r w:rsidRPr="00D617DF">
        <w:rPr>
          <w:sz w:val="24"/>
          <w:szCs w:val="24"/>
          <w:lang w:val="en-US"/>
        </w:rPr>
        <w:t>D</w:t>
      </w:r>
      <w:r w:rsidRPr="00D617DF">
        <w:rPr>
          <w:sz w:val="24"/>
          <w:szCs w:val="24"/>
        </w:rPr>
        <w:t>e</w:t>
      </w:r>
      <w:proofErr w:type="spellStart"/>
      <w:r w:rsidRPr="00D617DF">
        <w:rPr>
          <w:sz w:val="24"/>
          <w:szCs w:val="24"/>
          <w:lang w:val="en-US"/>
        </w:rPr>
        <w:t>ngan</w:t>
      </w:r>
      <w:proofErr w:type="spellEnd"/>
      <w:r w:rsidRPr="00D617DF">
        <w:rPr>
          <w:sz w:val="24"/>
          <w:szCs w:val="24"/>
          <w:lang w:val="en-US"/>
        </w:rPr>
        <w:t xml:space="preserve"> SIM </w:t>
      </w:r>
      <w:proofErr w:type="spellStart"/>
      <w:r w:rsidRPr="00D617DF">
        <w:rPr>
          <w:sz w:val="24"/>
          <w:szCs w:val="24"/>
          <w:lang w:val="en-US"/>
        </w:rPr>
        <w:t>Kinerja</w:t>
      </w:r>
      <w:proofErr w:type="spellEnd"/>
      <w:r w:rsidRPr="00D617DF">
        <w:rPr>
          <w:sz w:val="24"/>
          <w:szCs w:val="24"/>
          <w:lang w:val="en-US"/>
        </w:rPr>
        <w:t xml:space="preserve"> </w:t>
      </w:r>
      <w:proofErr w:type="spellStart"/>
      <w:r w:rsidRPr="00D617DF">
        <w:rPr>
          <w:sz w:val="24"/>
          <w:szCs w:val="24"/>
          <w:lang w:val="en-US"/>
        </w:rPr>
        <w:t>ini</w:t>
      </w:r>
      <w:proofErr w:type="spellEnd"/>
      <w:r w:rsidRPr="00D617DF">
        <w:rPr>
          <w:sz w:val="24"/>
          <w:szCs w:val="24"/>
          <w:lang w:val="en-US"/>
        </w:rPr>
        <w:t xml:space="preserve">, </w:t>
      </w:r>
      <w:proofErr w:type="spellStart"/>
      <w:proofErr w:type="gramStart"/>
      <w:r w:rsidRPr="00D617DF">
        <w:rPr>
          <w:sz w:val="24"/>
          <w:szCs w:val="24"/>
          <w:lang w:val="en-US"/>
        </w:rPr>
        <w:t>akan</w:t>
      </w:r>
      <w:proofErr w:type="spellEnd"/>
      <w:proofErr w:type="gramEnd"/>
      <w:r w:rsidRPr="00D617DF">
        <w:rPr>
          <w:sz w:val="24"/>
          <w:szCs w:val="24"/>
          <w:lang w:val="en-US"/>
        </w:rPr>
        <w:t xml:space="preserve"> </w:t>
      </w:r>
      <w:proofErr w:type="spellStart"/>
      <w:r w:rsidRPr="00D617DF">
        <w:rPr>
          <w:sz w:val="24"/>
          <w:szCs w:val="24"/>
          <w:lang w:val="en-US"/>
        </w:rPr>
        <w:t>diperoleh</w:t>
      </w:r>
      <w:proofErr w:type="spellEnd"/>
      <w:r w:rsidRPr="00D617DF">
        <w:rPr>
          <w:sz w:val="24"/>
          <w:szCs w:val="24"/>
          <w:lang w:val="en-US"/>
        </w:rPr>
        <w:t xml:space="preserve"> data-data </w:t>
      </w:r>
      <w:proofErr w:type="spellStart"/>
      <w:r w:rsidRPr="00D617DF">
        <w:rPr>
          <w:sz w:val="24"/>
          <w:szCs w:val="24"/>
          <w:lang w:val="en-US"/>
        </w:rPr>
        <w:t>akurat</w:t>
      </w:r>
      <w:proofErr w:type="spellEnd"/>
      <w:r w:rsidRPr="00D617DF">
        <w:rPr>
          <w:sz w:val="24"/>
          <w:szCs w:val="24"/>
          <w:lang w:val="en-US"/>
        </w:rPr>
        <w:t xml:space="preserve"> </w:t>
      </w:r>
      <w:proofErr w:type="spellStart"/>
      <w:r w:rsidRPr="00D617DF">
        <w:rPr>
          <w:sz w:val="24"/>
          <w:szCs w:val="24"/>
          <w:lang w:val="en-US"/>
        </w:rPr>
        <w:t>tentang</w:t>
      </w:r>
      <w:proofErr w:type="spellEnd"/>
      <w:r w:rsidRPr="00D617DF">
        <w:rPr>
          <w:sz w:val="24"/>
          <w:szCs w:val="24"/>
          <w:lang w:val="en-US"/>
        </w:rPr>
        <w:t xml:space="preserve"> </w:t>
      </w:r>
      <w:proofErr w:type="spellStart"/>
      <w:r w:rsidRPr="00D617DF">
        <w:rPr>
          <w:sz w:val="24"/>
          <w:szCs w:val="24"/>
          <w:lang w:val="en-US"/>
        </w:rPr>
        <w:t>kondisi</w:t>
      </w:r>
      <w:proofErr w:type="spellEnd"/>
      <w:r w:rsidRPr="00D617DF">
        <w:rPr>
          <w:sz w:val="24"/>
          <w:szCs w:val="24"/>
          <w:lang w:val="en-US"/>
        </w:rPr>
        <w:t xml:space="preserve"> </w:t>
      </w:r>
      <w:proofErr w:type="spellStart"/>
      <w:r w:rsidRPr="00D617DF">
        <w:rPr>
          <w:sz w:val="24"/>
          <w:szCs w:val="24"/>
          <w:lang w:val="en-US"/>
        </w:rPr>
        <w:t>kinerja</w:t>
      </w:r>
      <w:proofErr w:type="spellEnd"/>
      <w:r w:rsidRPr="00D617DF">
        <w:rPr>
          <w:sz w:val="24"/>
          <w:szCs w:val="24"/>
          <w:lang w:val="en-US"/>
        </w:rPr>
        <w:t xml:space="preserve"> </w:t>
      </w:r>
      <w:proofErr w:type="spellStart"/>
      <w:r w:rsidRPr="00D617DF">
        <w:rPr>
          <w:sz w:val="24"/>
          <w:szCs w:val="24"/>
          <w:lang w:val="en-US"/>
        </w:rPr>
        <w:t>pemerintah</w:t>
      </w:r>
      <w:proofErr w:type="spellEnd"/>
      <w:r w:rsidRPr="00D617DF">
        <w:rPr>
          <w:sz w:val="24"/>
          <w:szCs w:val="24"/>
          <w:lang w:val="en-US"/>
        </w:rPr>
        <w:t xml:space="preserve"> yang </w:t>
      </w:r>
      <w:proofErr w:type="spellStart"/>
      <w:r w:rsidRPr="00D617DF">
        <w:rPr>
          <w:sz w:val="24"/>
          <w:szCs w:val="24"/>
          <w:lang w:val="en-US"/>
        </w:rPr>
        <w:t>riil</w:t>
      </w:r>
      <w:proofErr w:type="spellEnd"/>
      <w:r w:rsidRPr="00D617DF">
        <w:rPr>
          <w:sz w:val="24"/>
          <w:szCs w:val="24"/>
          <w:lang w:val="en-US"/>
        </w:rPr>
        <w:t xml:space="preserve"> </w:t>
      </w:r>
      <w:proofErr w:type="spellStart"/>
      <w:r w:rsidRPr="00D617DF">
        <w:rPr>
          <w:sz w:val="24"/>
          <w:szCs w:val="24"/>
          <w:lang w:val="en-US"/>
        </w:rPr>
        <w:t>dan</w:t>
      </w:r>
      <w:proofErr w:type="spellEnd"/>
      <w:r w:rsidRPr="00D617DF">
        <w:rPr>
          <w:sz w:val="24"/>
          <w:szCs w:val="24"/>
          <w:lang w:val="en-US"/>
        </w:rPr>
        <w:t xml:space="preserve"> </w:t>
      </w:r>
      <w:proofErr w:type="spellStart"/>
      <w:r w:rsidRPr="00D617DF">
        <w:rPr>
          <w:sz w:val="24"/>
          <w:szCs w:val="24"/>
          <w:lang w:val="en-US"/>
        </w:rPr>
        <w:t>akurat</w:t>
      </w:r>
      <w:proofErr w:type="spellEnd"/>
      <w:r w:rsidRPr="00D617DF">
        <w:rPr>
          <w:sz w:val="24"/>
          <w:szCs w:val="24"/>
          <w:lang w:val="en-US"/>
        </w:rPr>
        <w:t>.</w:t>
      </w:r>
    </w:p>
    <w:p w:rsidR="003F337C" w:rsidRPr="003F337C" w:rsidRDefault="003F337C" w:rsidP="003F337C">
      <w:pPr>
        <w:spacing w:before="120" w:after="0" w:line="360" w:lineRule="auto"/>
        <w:ind w:left="65"/>
        <w:jc w:val="both"/>
        <w:rPr>
          <w:sz w:val="24"/>
          <w:szCs w:val="24"/>
        </w:rPr>
      </w:pPr>
      <w:r>
        <w:rPr>
          <w:sz w:val="24"/>
          <w:szCs w:val="24"/>
        </w:rPr>
        <w:t>SIM  kinerja harus dirancang untuk memenuhi penerapan manajemen berbasis kinerja, baik dalam penyusunan rencana stratejik, pengukuran kinerja dan evaluasi kinerja serta pelaporan kinerja secara terintegrasi dan komprehensif. Dengan data dan informasikinerja yang akurat tersebut,</w:t>
      </w:r>
      <w:r w:rsidR="0062722E">
        <w:rPr>
          <w:sz w:val="24"/>
          <w:szCs w:val="24"/>
        </w:rPr>
        <w:t xml:space="preserve"> </w:t>
      </w:r>
      <w:r>
        <w:rPr>
          <w:sz w:val="24"/>
          <w:szCs w:val="24"/>
        </w:rPr>
        <w:t>akan dapat digunakan sebagai bahan pertimbangan pengambilan keputusan oleh para manajer pengambil keputusan,</w:t>
      </w:r>
      <w:r w:rsidR="0062722E">
        <w:rPr>
          <w:sz w:val="24"/>
          <w:szCs w:val="24"/>
        </w:rPr>
        <w:t xml:space="preserve"> </w:t>
      </w:r>
      <w:r>
        <w:rPr>
          <w:sz w:val="24"/>
          <w:szCs w:val="24"/>
        </w:rPr>
        <w:t>baik untuk</w:t>
      </w:r>
      <w:r w:rsidR="0062722E">
        <w:rPr>
          <w:sz w:val="24"/>
          <w:szCs w:val="24"/>
        </w:rPr>
        <w:t xml:space="preserve"> </w:t>
      </w:r>
      <w:r>
        <w:rPr>
          <w:sz w:val="24"/>
          <w:szCs w:val="24"/>
        </w:rPr>
        <w:t>meningkatkan kinerja yang akan datang</w:t>
      </w:r>
      <w:r w:rsidR="0062722E">
        <w:rPr>
          <w:sz w:val="24"/>
          <w:szCs w:val="24"/>
        </w:rPr>
        <w:t xml:space="preserve"> </w:t>
      </w:r>
      <w:r>
        <w:rPr>
          <w:sz w:val="24"/>
          <w:szCs w:val="24"/>
        </w:rPr>
        <w:t>maupun merevisi rencana kinerja dan anggaran tahun sebelumnya,</w:t>
      </w:r>
      <w:r w:rsidR="0062722E">
        <w:rPr>
          <w:sz w:val="24"/>
          <w:szCs w:val="24"/>
        </w:rPr>
        <w:t xml:space="preserve"> </w:t>
      </w:r>
      <w:r>
        <w:rPr>
          <w:sz w:val="24"/>
          <w:szCs w:val="24"/>
        </w:rPr>
        <w:t>jika diperlukan.</w:t>
      </w:r>
    </w:p>
    <w:p w:rsidR="003F337C" w:rsidRDefault="003F337C" w:rsidP="003F337C">
      <w:pPr>
        <w:pStyle w:val="ListParagraph"/>
        <w:spacing w:before="120" w:after="0" w:line="360" w:lineRule="auto"/>
        <w:ind w:left="426"/>
        <w:rPr>
          <w:b/>
          <w:sz w:val="24"/>
          <w:szCs w:val="24"/>
        </w:rPr>
      </w:pPr>
    </w:p>
    <w:p w:rsidR="007C22E3" w:rsidRPr="003F337C" w:rsidRDefault="007C22E3" w:rsidP="003F337C">
      <w:pPr>
        <w:pStyle w:val="ListParagraph"/>
        <w:numPr>
          <w:ilvl w:val="0"/>
          <w:numId w:val="2"/>
        </w:numPr>
        <w:spacing w:before="120" w:after="0" w:line="360" w:lineRule="auto"/>
        <w:ind w:left="426"/>
        <w:rPr>
          <w:b/>
          <w:sz w:val="24"/>
          <w:szCs w:val="24"/>
        </w:rPr>
      </w:pPr>
      <w:r w:rsidRPr="003F337C">
        <w:rPr>
          <w:b/>
          <w:sz w:val="24"/>
          <w:szCs w:val="24"/>
        </w:rPr>
        <w:t>Langkah</w:t>
      </w:r>
      <w:r w:rsidR="0062722E">
        <w:rPr>
          <w:b/>
          <w:sz w:val="24"/>
          <w:szCs w:val="24"/>
          <w:lang w:val="en-US"/>
        </w:rPr>
        <w:t xml:space="preserve"> </w:t>
      </w:r>
      <w:r w:rsidRPr="003F337C">
        <w:rPr>
          <w:b/>
          <w:sz w:val="24"/>
          <w:szCs w:val="24"/>
          <w:lang w:val="en-US"/>
        </w:rPr>
        <w:t xml:space="preserve">8  - </w:t>
      </w:r>
      <w:r w:rsidR="0062722E">
        <w:rPr>
          <w:b/>
          <w:sz w:val="24"/>
          <w:szCs w:val="24"/>
        </w:rPr>
        <w:t>Pengendalian dan Pemantauan Program (</w:t>
      </w:r>
      <w:r w:rsidRPr="0062722E">
        <w:rPr>
          <w:b/>
          <w:i/>
          <w:sz w:val="24"/>
          <w:szCs w:val="24"/>
          <w:lang w:val="en-US"/>
        </w:rPr>
        <w:t>Program Review</w:t>
      </w:r>
      <w:r w:rsidR="0062722E">
        <w:rPr>
          <w:b/>
          <w:i/>
          <w:sz w:val="24"/>
          <w:szCs w:val="24"/>
        </w:rPr>
        <w:t>)</w:t>
      </w:r>
    </w:p>
    <w:p w:rsidR="00D82FCE" w:rsidRDefault="00D82FCE" w:rsidP="003F337C">
      <w:pPr>
        <w:spacing w:before="120" w:after="0" w:line="360" w:lineRule="auto"/>
        <w:ind w:left="66"/>
        <w:jc w:val="both"/>
        <w:rPr>
          <w:sz w:val="24"/>
          <w:szCs w:val="24"/>
        </w:rPr>
      </w:pPr>
      <w:proofErr w:type="spellStart"/>
      <w:proofErr w:type="gramStart"/>
      <w:r w:rsidRPr="00D617DF">
        <w:rPr>
          <w:sz w:val="24"/>
          <w:szCs w:val="24"/>
          <w:lang w:val="en-US"/>
        </w:rPr>
        <w:t>Kaidah</w:t>
      </w:r>
      <w:proofErr w:type="spellEnd"/>
      <w:r w:rsidRPr="00D617DF">
        <w:rPr>
          <w:sz w:val="24"/>
          <w:szCs w:val="24"/>
          <w:lang w:val="en-US"/>
        </w:rPr>
        <w:t xml:space="preserve"> </w:t>
      </w:r>
      <w:proofErr w:type="spellStart"/>
      <w:r w:rsidRPr="00D617DF">
        <w:rPr>
          <w:sz w:val="24"/>
          <w:szCs w:val="24"/>
          <w:lang w:val="en-US"/>
        </w:rPr>
        <w:t>umum</w:t>
      </w:r>
      <w:proofErr w:type="spellEnd"/>
      <w:r w:rsidRPr="00D617DF">
        <w:rPr>
          <w:sz w:val="24"/>
          <w:szCs w:val="24"/>
          <w:lang w:val="en-US"/>
        </w:rPr>
        <w:t xml:space="preserve"> </w:t>
      </w:r>
      <w:proofErr w:type="spellStart"/>
      <w:r w:rsidRPr="00D617DF">
        <w:rPr>
          <w:sz w:val="24"/>
          <w:szCs w:val="24"/>
          <w:lang w:val="en-US"/>
        </w:rPr>
        <w:t>dalam</w:t>
      </w:r>
      <w:proofErr w:type="spellEnd"/>
      <w:r w:rsidRPr="00D617DF">
        <w:rPr>
          <w:sz w:val="24"/>
          <w:szCs w:val="24"/>
          <w:lang w:val="en-US"/>
        </w:rPr>
        <w:t xml:space="preserve"> </w:t>
      </w:r>
      <w:proofErr w:type="spellStart"/>
      <w:r w:rsidRPr="00D617DF">
        <w:rPr>
          <w:sz w:val="24"/>
          <w:szCs w:val="24"/>
          <w:lang w:val="en-US"/>
        </w:rPr>
        <w:t>manajemen</w:t>
      </w:r>
      <w:proofErr w:type="spellEnd"/>
      <w:r w:rsidRPr="00D617DF">
        <w:rPr>
          <w:sz w:val="24"/>
          <w:szCs w:val="24"/>
          <w:lang w:val="en-US"/>
        </w:rPr>
        <w:t xml:space="preserve"> </w:t>
      </w:r>
      <w:proofErr w:type="spellStart"/>
      <w:r w:rsidRPr="00D617DF">
        <w:rPr>
          <w:sz w:val="24"/>
          <w:szCs w:val="24"/>
          <w:lang w:val="en-US"/>
        </w:rPr>
        <w:t>meliputi</w:t>
      </w:r>
      <w:proofErr w:type="spellEnd"/>
      <w:r w:rsidRPr="00D617DF">
        <w:rPr>
          <w:sz w:val="24"/>
          <w:szCs w:val="24"/>
          <w:lang w:val="en-US"/>
        </w:rPr>
        <w:t xml:space="preserve"> </w:t>
      </w:r>
      <w:proofErr w:type="spellStart"/>
      <w:r w:rsidRPr="00D617DF">
        <w:rPr>
          <w:sz w:val="24"/>
          <w:szCs w:val="24"/>
          <w:lang w:val="en-US"/>
        </w:rPr>
        <w:t>unsur</w:t>
      </w:r>
      <w:proofErr w:type="spellEnd"/>
      <w:r w:rsidRPr="00D617DF">
        <w:rPr>
          <w:sz w:val="24"/>
          <w:szCs w:val="24"/>
          <w:lang w:val="en-US"/>
        </w:rPr>
        <w:t xml:space="preserve"> </w:t>
      </w:r>
      <w:proofErr w:type="spellStart"/>
      <w:r w:rsidRPr="00D617DF">
        <w:rPr>
          <w:sz w:val="24"/>
          <w:szCs w:val="24"/>
          <w:lang w:val="en-US"/>
        </w:rPr>
        <w:t>perencanaan</w:t>
      </w:r>
      <w:proofErr w:type="spellEnd"/>
      <w:r w:rsidRPr="00D617DF">
        <w:rPr>
          <w:sz w:val="24"/>
          <w:szCs w:val="24"/>
          <w:lang w:val="en-US"/>
        </w:rPr>
        <w:t xml:space="preserve">, </w:t>
      </w:r>
      <w:proofErr w:type="spellStart"/>
      <w:r w:rsidRPr="00D617DF">
        <w:rPr>
          <w:sz w:val="24"/>
          <w:szCs w:val="24"/>
          <w:lang w:val="en-US"/>
        </w:rPr>
        <w:t>pengorganisasian</w:t>
      </w:r>
      <w:proofErr w:type="spellEnd"/>
      <w:r w:rsidRPr="00D617DF">
        <w:rPr>
          <w:sz w:val="24"/>
          <w:szCs w:val="24"/>
          <w:lang w:val="en-US"/>
        </w:rPr>
        <w:t xml:space="preserve">, </w:t>
      </w:r>
      <w:proofErr w:type="spellStart"/>
      <w:r w:rsidRPr="00D617DF">
        <w:rPr>
          <w:sz w:val="24"/>
          <w:szCs w:val="24"/>
          <w:lang w:val="en-US"/>
        </w:rPr>
        <w:t>pelaksanaan</w:t>
      </w:r>
      <w:proofErr w:type="spellEnd"/>
      <w:r w:rsidRPr="00D617DF">
        <w:rPr>
          <w:sz w:val="24"/>
          <w:szCs w:val="24"/>
          <w:lang w:val="en-US"/>
        </w:rPr>
        <w:t xml:space="preserve"> </w:t>
      </w:r>
      <w:proofErr w:type="spellStart"/>
      <w:r w:rsidRPr="00D617DF">
        <w:rPr>
          <w:sz w:val="24"/>
          <w:szCs w:val="24"/>
          <w:lang w:val="en-US"/>
        </w:rPr>
        <w:t>dan</w:t>
      </w:r>
      <w:proofErr w:type="spellEnd"/>
      <w:r w:rsidRPr="00D617DF">
        <w:rPr>
          <w:sz w:val="24"/>
          <w:szCs w:val="24"/>
          <w:lang w:val="en-US"/>
        </w:rPr>
        <w:t xml:space="preserve"> </w:t>
      </w:r>
      <w:proofErr w:type="spellStart"/>
      <w:r w:rsidRPr="00D617DF">
        <w:rPr>
          <w:sz w:val="24"/>
          <w:szCs w:val="24"/>
          <w:lang w:val="en-US"/>
        </w:rPr>
        <w:t>pengendalian</w:t>
      </w:r>
      <w:proofErr w:type="spellEnd"/>
      <w:r w:rsidRPr="00D617DF">
        <w:rPr>
          <w:sz w:val="24"/>
          <w:szCs w:val="24"/>
          <w:lang w:val="en-US"/>
        </w:rPr>
        <w:t>.</w:t>
      </w:r>
      <w:proofErr w:type="gramEnd"/>
      <w:r w:rsidRPr="00D617DF">
        <w:rPr>
          <w:sz w:val="24"/>
          <w:szCs w:val="24"/>
          <w:lang w:val="en-US"/>
        </w:rPr>
        <w:t xml:space="preserve"> </w:t>
      </w:r>
      <w:proofErr w:type="spellStart"/>
      <w:proofErr w:type="gramStart"/>
      <w:r w:rsidRPr="00D617DF">
        <w:rPr>
          <w:sz w:val="24"/>
          <w:szCs w:val="24"/>
          <w:lang w:val="en-US"/>
        </w:rPr>
        <w:t>Pengendalian</w:t>
      </w:r>
      <w:proofErr w:type="spellEnd"/>
      <w:r w:rsidRPr="00D617DF">
        <w:rPr>
          <w:sz w:val="24"/>
          <w:szCs w:val="24"/>
          <w:lang w:val="en-US"/>
        </w:rPr>
        <w:t xml:space="preserve"> </w:t>
      </w:r>
      <w:proofErr w:type="spellStart"/>
      <w:r w:rsidRPr="00D617DF">
        <w:rPr>
          <w:sz w:val="24"/>
          <w:szCs w:val="24"/>
          <w:lang w:val="en-US"/>
        </w:rPr>
        <w:t>merupakan</w:t>
      </w:r>
      <w:proofErr w:type="spellEnd"/>
      <w:r w:rsidRPr="00D617DF">
        <w:rPr>
          <w:sz w:val="24"/>
          <w:szCs w:val="24"/>
          <w:lang w:val="en-US"/>
        </w:rPr>
        <w:t xml:space="preserve"> </w:t>
      </w:r>
      <w:proofErr w:type="spellStart"/>
      <w:r w:rsidRPr="00D617DF">
        <w:rPr>
          <w:sz w:val="24"/>
          <w:szCs w:val="24"/>
          <w:lang w:val="en-US"/>
        </w:rPr>
        <w:t>salah</w:t>
      </w:r>
      <w:proofErr w:type="spellEnd"/>
      <w:r w:rsidRPr="00D617DF">
        <w:rPr>
          <w:sz w:val="24"/>
          <w:szCs w:val="24"/>
          <w:lang w:val="en-US"/>
        </w:rPr>
        <w:t xml:space="preserve"> </w:t>
      </w:r>
      <w:proofErr w:type="spellStart"/>
      <w:r w:rsidRPr="00D617DF">
        <w:rPr>
          <w:sz w:val="24"/>
          <w:szCs w:val="24"/>
          <w:lang w:val="en-US"/>
        </w:rPr>
        <w:t>satu</w:t>
      </w:r>
      <w:proofErr w:type="spellEnd"/>
      <w:r w:rsidRPr="00D617DF">
        <w:rPr>
          <w:sz w:val="24"/>
          <w:szCs w:val="24"/>
          <w:lang w:val="en-US"/>
        </w:rPr>
        <w:t xml:space="preserve"> </w:t>
      </w:r>
      <w:proofErr w:type="spellStart"/>
      <w:r w:rsidRPr="00D617DF">
        <w:rPr>
          <w:sz w:val="24"/>
          <w:szCs w:val="24"/>
          <w:lang w:val="en-US"/>
        </w:rPr>
        <w:t>unsur</w:t>
      </w:r>
      <w:proofErr w:type="spellEnd"/>
      <w:r w:rsidRPr="00D617DF">
        <w:rPr>
          <w:sz w:val="24"/>
          <w:szCs w:val="24"/>
          <w:lang w:val="en-US"/>
        </w:rPr>
        <w:t xml:space="preserve"> </w:t>
      </w:r>
      <w:proofErr w:type="spellStart"/>
      <w:r w:rsidRPr="00D617DF">
        <w:rPr>
          <w:sz w:val="24"/>
          <w:szCs w:val="24"/>
          <w:lang w:val="en-US"/>
        </w:rPr>
        <w:t>penting</w:t>
      </w:r>
      <w:proofErr w:type="spellEnd"/>
      <w:r w:rsidRPr="00D617DF">
        <w:rPr>
          <w:sz w:val="24"/>
          <w:szCs w:val="24"/>
          <w:lang w:val="en-US"/>
        </w:rPr>
        <w:t xml:space="preserve"> </w:t>
      </w:r>
      <w:proofErr w:type="spellStart"/>
      <w:r w:rsidRPr="00D617DF">
        <w:rPr>
          <w:sz w:val="24"/>
          <w:szCs w:val="24"/>
          <w:lang w:val="en-US"/>
        </w:rPr>
        <w:t>dalam</w:t>
      </w:r>
      <w:proofErr w:type="spellEnd"/>
      <w:r w:rsidRPr="00D617DF">
        <w:rPr>
          <w:sz w:val="24"/>
          <w:szCs w:val="24"/>
          <w:lang w:val="en-US"/>
        </w:rPr>
        <w:t xml:space="preserve"> </w:t>
      </w:r>
      <w:proofErr w:type="spellStart"/>
      <w:r w:rsidRPr="00D617DF">
        <w:rPr>
          <w:sz w:val="24"/>
          <w:szCs w:val="24"/>
          <w:lang w:val="en-US"/>
        </w:rPr>
        <w:t>manajemen</w:t>
      </w:r>
      <w:proofErr w:type="spellEnd"/>
      <w:r w:rsidRPr="00D617DF">
        <w:rPr>
          <w:sz w:val="24"/>
          <w:szCs w:val="24"/>
          <w:lang w:val="en-US"/>
        </w:rPr>
        <w:t xml:space="preserve"> </w:t>
      </w:r>
      <w:proofErr w:type="spellStart"/>
      <w:r w:rsidRPr="00D617DF">
        <w:rPr>
          <w:sz w:val="24"/>
          <w:szCs w:val="24"/>
          <w:lang w:val="en-US"/>
        </w:rPr>
        <w:t>untuk</w:t>
      </w:r>
      <w:proofErr w:type="spellEnd"/>
      <w:r w:rsidRPr="00D617DF">
        <w:rPr>
          <w:sz w:val="24"/>
          <w:szCs w:val="24"/>
          <w:lang w:val="en-US"/>
        </w:rPr>
        <w:t xml:space="preserve"> </w:t>
      </w:r>
      <w:proofErr w:type="spellStart"/>
      <w:r w:rsidRPr="00D617DF">
        <w:rPr>
          <w:sz w:val="24"/>
          <w:szCs w:val="24"/>
          <w:lang w:val="en-US"/>
        </w:rPr>
        <w:t>selalu</w:t>
      </w:r>
      <w:proofErr w:type="spellEnd"/>
      <w:r w:rsidRPr="00D617DF">
        <w:rPr>
          <w:sz w:val="24"/>
          <w:szCs w:val="24"/>
          <w:lang w:val="en-US"/>
        </w:rPr>
        <w:t xml:space="preserve"> </w:t>
      </w:r>
      <w:proofErr w:type="spellStart"/>
      <w:r w:rsidRPr="00D617DF">
        <w:rPr>
          <w:sz w:val="24"/>
          <w:szCs w:val="24"/>
          <w:lang w:val="en-US"/>
        </w:rPr>
        <w:t>melihat</w:t>
      </w:r>
      <w:proofErr w:type="spellEnd"/>
      <w:r w:rsidRPr="00D617DF">
        <w:rPr>
          <w:sz w:val="24"/>
          <w:szCs w:val="24"/>
          <w:lang w:val="en-US"/>
        </w:rPr>
        <w:t xml:space="preserve"> </w:t>
      </w:r>
      <w:proofErr w:type="spellStart"/>
      <w:r w:rsidRPr="00D617DF">
        <w:rPr>
          <w:sz w:val="24"/>
          <w:szCs w:val="24"/>
          <w:lang w:val="en-US"/>
        </w:rPr>
        <w:t>kesesuaian</w:t>
      </w:r>
      <w:proofErr w:type="spellEnd"/>
      <w:r w:rsidRPr="00D617DF">
        <w:rPr>
          <w:sz w:val="24"/>
          <w:szCs w:val="24"/>
          <w:lang w:val="en-US"/>
        </w:rPr>
        <w:t xml:space="preserve"> </w:t>
      </w:r>
      <w:proofErr w:type="spellStart"/>
      <w:r w:rsidRPr="00D617DF">
        <w:rPr>
          <w:sz w:val="24"/>
          <w:szCs w:val="24"/>
          <w:lang w:val="en-US"/>
        </w:rPr>
        <w:t>pelaksanaan</w:t>
      </w:r>
      <w:proofErr w:type="spellEnd"/>
      <w:r w:rsidRPr="00D617DF">
        <w:rPr>
          <w:sz w:val="24"/>
          <w:szCs w:val="24"/>
          <w:lang w:val="en-US"/>
        </w:rPr>
        <w:t xml:space="preserve"> program </w:t>
      </w:r>
      <w:proofErr w:type="spellStart"/>
      <w:r w:rsidRPr="00D617DF">
        <w:rPr>
          <w:sz w:val="24"/>
          <w:szCs w:val="24"/>
          <w:lang w:val="en-US"/>
        </w:rPr>
        <w:t>dengan</w:t>
      </w:r>
      <w:proofErr w:type="spellEnd"/>
      <w:r w:rsidRPr="00D617DF">
        <w:rPr>
          <w:sz w:val="24"/>
          <w:szCs w:val="24"/>
          <w:lang w:val="en-US"/>
        </w:rPr>
        <w:t xml:space="preserve"> </w:t>
      </w:r>
      <w:proofErr w:type="spellStart"/>
      <w:r w:rsidRPr="00D617DF">
        <w:rPr>
          <w:sz w:val="24"/>
          <w:szCs w:val="24"/>
          <w:lang w:val="en-US"/>
        </w:rPr>
        <w:t>rencananya</w:t>
      </w:r>
      <w:proofErr w:type="spellEnd"/>
      <w:r w:rsidRPr="00D617DF">
        <w:rPr>
          <w:sz w:val="24"/>
          <w:szCs w:val="24"/>
          <w:lang w:val="en-US"/>
        </w:rPr>
        <w:t>.</w:t>
      </w:r>
      <w:proofErr w:type="gramEnd"/>
      <w:r w:rsidRPr="00D617DF">
        <w:rPr>
          <w:sz w:val="24"/>
          <w:szCs w:val="24"/>
        </w:rPr>
        <w:t xml:space="preserve"> </w:t>
      </w:r>
      <w:proofErr w:type="spellStart"/>
      <w:proofErr w:type="gramStart"/>
      <w:r w:rsidRPr="00D617DF">
        <w:rPr>
          <w:sz w:val="24"/>
          <w:szCs w:val="24"/>
          <w:lang w:val="en-US"/>
        </w:rPr>
        <w:t>Pengendalian</w:t>
      </w:r>
      <w:proofErr w:type="spellEnd"/>
      <w:r w:rsidRPr="00D617DF">
        <w:rPr>
          <w:sz w:val="24"/>
          <w:szCs w:val="24"/>
          <w:lang w:val="en-US"/>
        </w:rPr>
        <w:t xml:space="preserve"> program </w:t>
      </w:r>
      <w:proofErr w:type="spellStart"/>
      <w:r w:rsidRPr="00D617DF">
        <w:rPr>
          <w:sz w:val="24"/>
          <w:szCs w:val="24"/>
          <w:lang w:val="en-US"/>
        </w:rPr>
        <w:t>dilakukan</w:t>
      </w:r>
      <w:proofErr w:type="spellEnd"/>
      <w:r w:rsidRPr="00D617DF">
        <w:rPr>
          <w:sz w:val="24"/>
          <w:szCs w:val="24"/>
          <w:lang w:val="en-US"/>
        </w:rPr>
        <w:t xml:space="preserve"> </w:t>
      </w:r>
      <w:proofErr w:type="spellStart"/>
      <w:r w:rsidRPr="00D617DF">
        <w:rPr>
          <w:sz w:val="24"/>
          <w:szCs w:val="24"/>
          <w:lang w:val="en-US"/>
        </w:rPr>
        <w:t>secara</w:t>
      </w:r>
      <w:proofErr w:type="spellEnd"/>
      <w:r w:rsidRPr="00D617DF">
        <w:rPr>
          <w:sz w:val="24"/>
          <w:szCs w:val="24"/>
          <w:lang w:val="en-US"/>
        </w:rPr>
        <w:t xml:space="preserve"> </w:t>
      </w:r>
      <w:proofErr w:type="spellStart"/>
      <w:r w:rsidRPr="00D617DF">
        <w:rPr>
          <w:sz w:val="24"/>
          <w:szCs w:val="24"/>
          <w:lang w:val="en-US"/>
        </w:rPr>
        <w:t>terus</w:t>
      </w:r>
      <w:proofErr w:type="spellEnd"/>
      <w:r w:rsidRPr="00D617DF">
        <w:rPr>
          <w:sz w:val="24"/>
          <w:szCs w:val="24"/>
          <w:lang w:val="en-US"/>
        </w:rPr>
        <w:t xml:space="preserve"> </w:t>
      </w:r>
      <w:proofErr w:type="spellStart"/>
      <w:r w:rsidRPr="00D617DF">
        <w:rPr>
          <w:sz w:val="24"/>
          <w:szCs w:val="24"/>
          <w:lang w:val="en-US"/>
        </w:rPr>
        <w:t>menerus</w:t>
      </w:r>
      <w:proofErr w:type="spellEnd"/>
      <w:r w:rsidRPr="00D617DF">
        <w:rPr>
          <w:sz w:val="24"/>
          <w:szCs w:val="24"/>
          <w:lang w:val="en-US"/>
        </w:rPr>
        <w:t xml:space="preserve">, </w:t>
      </w:r>
      <w:proofErr w:type="spellStart"/>
      <w:r w:rsidRPr="00D617DF">
        <w:rPr>
          <w:sz w:val="24"/>
          <w:szCs w:val="24"/>
          <w:lang w:val="en-US"/>
        </w:rPr>
        <w:t>tidak</w:t>
      </w:r>
      <w:proofErr w:type="spellEnd"/>
      <w:r w:rsidRPr="00D617DF">
        <w:rPr>
          <w:sz w:val="24"/>
          <w:szCs w:val="24"/>
          <w:lang w:val="en-US"/>
        </w:rPr>
        <w:t xml:space="preserve"> </w:t>
      </w:r>
      <w:proofErr w:type="spellStart"/>
      <w:r w:rsidRPr="00D617DF">
        <w:rPr>
          <w:sz w:val="24"/>
          <w:szCs w:val="24"/>
          <w:lang w:val="en-US"/>
        </w:rPr>
        <w:t>perlu</w:t>
      </w:r>
      <w:proofErr w:type="spellEnd"/>
      <w:r w:rsidRPr="00D617DF">
        <w:rPr>
          <w:sz w:val="24"/>
          <w:szCs w:val="24"/>
          <w:lang w:val="en-US"/>
        </w:rPr>
        <w:t xml:space="preserve"> </w:t>
      </w:r>
      <w:proofErr w:type="spellStart"/>
      <w:r w:rsidRPr="00D617DF">
        <w:rPr>
          <w:sz w:val="24"/>
          <w:szCs w:val="24"/>
          <w:lang w:val="en-US"/>
        </w:rPr>
        <w:t>menunggu</w:t>
      </w:r>
      <w:proofErr w:type="spellEnd"/>
      <w:r w:rsidRPr="00D617DF">
        <w:rPr>
          <w:sz w:val="24"/>
          <w:szCs w:val="24"/>
          <w:lang w:val="en-US"/>
        </w:rPr>
        <w:t xml:space="preserve"> </w:t>
      </w:r>
      <w:proofErr w:type="spellStart"/>
      <w:r w:rsidRPr="00D617DF">
        <w:rPr>
          <w:sz w:val="24"/>
          <w:szCs w:val="24"/>
          <w:lang w:val="en-US"/>
        </w:rPr>
        <w:t>sampai</w:t>
      </w:r>
      <w:proofErr w:type="spellEnd"/>
      <w:r w:rsidRPr="00D617DF">
        <w:rPr>
          <w:sz w:val="24"/>
          <w:szCs w:val="24"/>
          <w:lang w:val="en-US"/>
        </w:rPr>
        <w:t xml:space="preserve"> </w:t>
      </w:r>
      <w:proofErr w:type="spellStart"/>
      <w:r w:rsidRPr="00D617DF">
        <w:rPr>
          <w:sz w:val="24"/>
          <w:szCs w:val="24"/>
          <w:lang w:val="en-US"/>
        </w:rPr>
        <w:t>dengan</w:t>
      </w:r>
      <w:proofErr w:type="spellEnd"/>
      <w:r w:rsidRPr="00D617DF">
        <w:rPr>
          <w:sz w:val="24"/>
          <w:szCs w:val="24"/>
          <w:lang w:val="en-US"/>
        </w:rPr>
        <w:t xml:space="preserve"> </w:t>
      </w:r>
      <w:proofErr w:type="spellStart"/>
      <w:r w:rsidRPr="00D617DF">
        <w:rPr>
          <w:sz w:val="24"/>
          <w:szCs w:val="24"/>
          <w:lang w:val="en-US"/>
        </w:rPr>
        <w:t>selesai</w:t>
      </w:r>
      <w:proofErr w:type="spellEnd"/>
      <w:r w:rsidR="0062722E">
        <w:rPr>
          <w:sz w:val="24"/>
          <w:szCs w:val="24"/>
        </w:rPr>
        <w:t>nya</w:t>
      </w:r>
      <w:r w:rsidRPr="00D617DF">
        <w:rPr>
          <w:sz w:val="24"/>
          <w:szCs w:val="24"/>
          <w:lang w:val="en-US"/>
        </w:rPr>
        <w:t xml:space="preserve"> </w:t>
      </w:r>
      <w:proofErr w:type="spellStart"/>
      <w:r w:rsidRPr="00D617DF">
        <w:rPr>
          <w:sz w:val="24"/>
          <w:szCs w:val="24"/>
          <w:lang w:val="en-US"/>
        </w:rPr>
        <w:t>suatu</w:t>
      </w:r>
      <w:proofErr w:type="spellEnd"/>
      <w:r w:rsidRPr="00D617DF">
        <w:rPr>
          <w:sz w:val="24"/>
          <w:szCs w:val="24"/>
          <w:lang w:val="en-US"/>
        </w:rPr>
        <w:t xml:space="preserve"> program.</w:t>
      </w:r>
      <w:proofErr w:type="gramEnd"/>
      <w:r w:rsidRPr="00D617DF">
        <w:rPr>
          <w:sz w:val="24"/>
          <w:szCs w:val="24"/>
          <w:lang w:val="en-US"/>
        </w:rPr>
        <w:t xml:space="preserve"> </w:t>
      </w:r>
      <w:proofErr w:type="spellStart"/>
      <w:r w:rsidRPr="00D617DF">
        <w:rPr>
          <w:sz w:val="24"/>
          <w:szCs w:val="24"/>
          <w:lang w:val="en-US"/>
        </w:rPr>
        <w:t>Pengendalian</w:t>
      </w:r>
      <w:proofErr w:type="spellEnd"/>
      <w:r w:rsidRPr="00D617DF">
        <w:rPr>
          <w:sz w:val="24"/>
          <w:szCs w:val="24"/>
          <w:lang w:val="en-US"/>
        </w:rPr>
        <w:t xml:space="preserve"> </w:t>
      </w:r>
      <w:proofErr w:type="spellStart"/>
      <w:r w:rsidRPr="00D617DF">
        <w:rPr>
          <w:sz w:val="24"/>
          <w:szCs w:val="24"/>
          <w:lang w:val="en-US"/>
        </w:rPr>
        <w:t>secara</w:t>
      </w:r>
      <w:proofErr w:type="spellEnd"/>
      <w:r w:rsidRPr="00D617DF">
        <w:rPr>
          <w:sz w:val="24"/>
          <w:szCs w:val="24"/>
          <w:lang w:val="en-US"/>
        </w:rPr>
        <w:t xml:space="preserve"> </w:t>
      </w:r>
      <w:proofErr w:type="spellStart"/>
      <w:r w:rsidRPr="00D617DF">
        <w:rPr>
          <w:sz w:val="24"/>
          <w:szCs w:val="24"/>
          <w:lang w:val="en-US"/>
        </w:rPr>
        <w:t>terus</w:t>
      </w:r>
      <w:proofErr w:type="spellEnd"/>
      <w:r w:rsidRPr="00D617DF">
        <w:rPr>
          <w:sz w:val="24"/>
          <w:szCs w:val="24"/>
          <w:lang w:val="en-US"/>
        </w:rPr>
        <w:t xml:space="preserve"> </w:t>
      </w:r>
      <w:proofErr w:type="spellStart"/>
      <w:r w:rsidRPr="00D617DF">
        <w:rPr>
          <w:sz w:val="24"/>
          <w:szCs w:val="24"/>
          <w:lang w:val="en-US"/>
        </w:rPr>
        <w:t>menerus</w:t>
      </w:r>
      <w:proofErr w:type="spellEnd"/>
      <w:r w:rsidRPr="00D617DF">
        <w:rPr>
          <w:sz w:val="24"/>
          <w:szCs w:val="24"/>
          <w:lang w:val="en-US"/>
        </w:rPr>
        <w:t xml:space="preserve"> </w:t>
      </w:r>
      <w:proofErr w:type="spellStart"/>
      <w:r w:rsidRPr="00D617DF">
        <w:rPr>
          <w:sz w:val="24"/>
          <w:szCs w:val="24"/>
          <w:lang w:val="en-US"/>
        </w:rPr>
        <w:t>ini</w:t>
      </w:r>
      <w:proofErr w:type="spellEnd"/>
      <w:r w:rsidRPr="00D617DF">
        <w:rPr>
          <w:sz w:val="24"/>
          <w:szCs w:val="24"/>
          <w:lang w:val="en-US"/>
        </w:rPr>
        <w:t xml:space="preserve"> </w:t>
      </w:r>
      <w:proofErr w:type="spellStart"/>
      <w:r w:rsidRPr="00D617DF">
        <w:rPr>
          <w:sz w:val="24"/>
          <w:szCs w:val="24"/>
          <w:lang w:val="en-US"/>
        </w:rPr>
        <w:t>dilakukan</w:t>
      </w:r>
      <w:proofErr w:type="spellEnd"/>
      <w:r w:rsidRPr="00D617DF">
        <w:rPr>
          <w:sz w:val="24"/>
          <w:szCs w:val="24"/>
          <w:lang w:val="en-US"/>
        </w:rPr>
        <w:t xml:space="preserve"> </w:t>
      </w:r>
      <w:proofErr w:type="spellStart"/>
      <w:r w:rsidRPr="00D617DF">
        <w:rPr>
          <w:sz w:val="24"/>
          <w:szCs w:val="24"/>
          <w:lang w:val="en-US"/>
        </w:rPr>
        <w:t>melalui</w:t>
      </w:r>
      <w:proofErr w:type="spellEnd"/>
      <w:r w:rsidRPr="00D617DF">
        <w:rPr>
          <w:sz w:val="24"/>
          <w:szCs w:val="24"/>
          <w:lang w:val="en-US"/>
        </w:rPr>
        <w:t xml:space="preserve"> </w:t>
      </w:r>
      <w:proofErr w:type="spellStart"/>
      <w:r w:rsidRPr="00D617DF">
        <w:rPr>
          <w:sz w:val="24"/>
          <w:szCs w:val="24"/>
          <w:lang w:val="en-US"/>
        </w:rPr>
        <w:t>proses</w:t>
      </w:r>
      <w:proofErr w:type="spellEnd"/>
      <w:r w:rsidRPr="00D617DF">
        <w:rPr>
          <w:sz w:val="24"/>
          <w:szCs w:val="24"/>
          <w:lang w:val="en-US"/>
        </w:rPr>
        <w:t xml:space="preserve"> </w:t>
      </w:r>
      <w:proofErr w:type="spellStart"/>
      <w:r w:rsidRPr="00D617DF">
        <w:rPr>
          <w:sz w:val="24"/>
          <w:szCs w:val="24"/>
          <w:lang w:val="en-US"/>
        </w:rPr>
        <w:t>reviu</w:t>
      </w:r>
      <w:proofErr w:type="spellEnd"/>
      <w:r w:rsidRPr="00D617DF">
        <w:rPr>
          <w:sz w:val="24"/>
          <w:szCs w:val="24"/>
          <w:lang w:val="en-US"/>
        </w:rPr>
        <w:t xml:space="preserve"> yang </w:t>
      </w:r>
      <w:proofErr w:type="spellStart"/>
      <w:r w:rsidRPr="00D617DF">
        <w:rPr>
          <w:sz w:val="24"/>
          <w:szCs w:val="24"/>
          <w:lang w:val="en-US"/>
        </w:rPr>
        <w:t>kontinyu</w:t>
      </w:r>
      <w:proofErr w:type="spellEnd"/>
      <w:r w:rsidRPr="00D617DF">
        <w:rPr>
          <w:sz w:val="24"/>
          <w:szCs w:val="24"/>
          <w:lang w:val="en-US"/>
        </w:rPr>
        <w:t xml:space="preserve"> </w:t>
      </w:r>
      <w:proofErr w:type="spellStart"/>
      <w:r w:rsidRPr="00D617DF">
        <w:rPr>
          <w:sz w:val="24"/>
          <w:szCs w:val="24"/>
          <w:lang w:val="en-US"/>
        </w:rPr>
        <w:t>dan</w:t>
      </w:r>
      <w:proofErr w:type="spellEnd"/>
      <w:r w:rsidRPr="00D617DF">
        <w:rPr>
          <w:sz w:val="24"/>
          <w:szCs w:val="24"/>
          <w:lang w:val="en-US"/>
        </w:rPr>
        <w:t xml:space="preserve"> </w:t>
      </w:r>
      <w:proofErr w:type="spellStart"/>
      <w:r w:rsidRPr="00D617DF">
        <w:rPr>
          <w:sz w:val="24"/>
          <w:szCs w:val="24"/>
          <w:lang w:val="en-US"/>
        </w:rPr>
        <w:t>berkelanjutan</w:t>
      </w:r>
      <w:proofErr w:type="spellEnd"/>
      <w:r w:rsidRPr="00D617DF">
        <w:rPr>
          <w:sz w:val="24"/>
          <w:szCs w:val="24"/>
        </w:rPr>
        <w:t xml:space="preserve"> meliputi 3 perspektif reviu </w:t>
      </w:r>
      <w:proofErr w:type="gramStart"/>
      <w:r w:rsidRPr="00D617DF">
        <w:rPr>
          <w:sz w:val="24"/>
          <w:szCs w:val="24"/>
        </w:rPr>
        <w:t>program  yaitu</w:t>
      </w:r>
      <w:proofErr w:type="gramEnd"/>
      <w:r w:rsidRPr="00D617DF">
        <w:rPr>
          <w:sz w:val="24"/>
          <w:szCs w:val="24"/>
        </w:rPr>
        <w:t xml:space="preserve">  reviu relevansi program, reviu efektivitas kinerja program dan reviu efisiensi program.</w:t>
      </w:r>
    </w:p>
    <w:p w:rsidR="00275D5E" w:rsidRPr="00D617DF" w:rsidRDefault="00275D5E" w:rsidP="003F337C">
      <w:pPr>
        <w:spacing w:before="120" w:after="0" w:line="360" w:lineRule="auto"/>
        <w:ind w:left="66"/>
        <w:jc w:val="both"/>
        <w:rPr>
          <w:sz w:val="24"/>
          <w:szCs w:val="24"/>
        </w:rPr>
      </w:pPr>
    </w:p>
    <w:p w:rsidR="00626FDC" w:rsidRPr="00D617DF" w:rsidRDefault="00626FDC" w:rsidP="003F337C">
      <w:pPr>
        <w:pStyle w:val="ListParagraph"/>
        <w:numPr>
          <w:ilvl w:val="0"/>
          <w:numId w:val="26"/>
        </w:numPr>
        <w:spacing w:before="120" w:after="0" w:line="360" w:lineRule="auto"/>
        <w:ind w:left="426" w:hanging="294"/>
        <w:jc w:val="both"/>
        <w:rPr>
          <w:sz w:val="24"/>
          <w:szCs w:val="24"/>
        </w:rPr>
      </w:pPr>
      <w:proofErr w:type="spellStart"/>
      <w:r w:rsidRPr="00D617DF">
        <w:rPr>
          <w:b/>
          <w:bCs/>
          <w:sz w:val="24"/>
          <w:szCs w:val="24"/>
          <w:lang w:val="en-US"/>
        </w:rPr>
        <w:t>Reviu</w:t>
      </w:r>
      <w:proofErr w:type="spellEnd"/>
      <w:r w:rsidRPr="00D617DF">
        <w:rPr>
          <w:b/>
          <w:bCs/>
          <w:sz w:val="24"/>
          <w:szCs w:val="24"/>
          <w:lang w:val="en-US"/>
        </w:rPr>
        <w:t xml:space="preserve"> </w:t>
      </w:r>
      <w:proofErr w:type="spellStart"/>
      <w:r w:rsidRPr="00D617DF">
        <w:rPr>
          <w:b/>
          <w:bCs/>
          <w:sz w:val="24"/>
          <w:szCs w:val="24"/>
          <w:lang w:val="en-US"/>
        </w:rPr>
        <w:t>atas</w:t>
      </w:r>
      <w:proofErr w:type="spellEnd"/>
      <w:r w:rsidRPr="00D617DF">
        <w:rPr>
          <w:b/>
          <w:bCs/>
          <w:sz w:val="24"/>
          <w:szCs w:val="24"/>
          <w:lang w:val="en-US"/>
        </w:rPr>
        <w:t xml:space="preserve"> </w:t>
      </w:r>
      <w:proofErr w:type="spellStart"/>
      <w:r w:rsidRPr="00D617DF">
        <w:rPr>
          <w:b/>
          <w:bCs/>
          <w:sz w:val="24"/>
          <w:szCs w:val="24"/>
          <w:lang w:val="en-US"/>
        </w:rPr>
        <w:t>relevansi</w:t>
      </w:r>
      <w:proofErr w:type="spellEnd"/>
      <w:r w:rsidRPr="00D617DF">
        <w:rPr>
          <w:b/>
          <w:bCs/>
          <w:sz w:val="24"/>
          <w:szCs w:val="24"/>
          <w:lang w:val="en-US"/>
        </w:rPr>
        <w:t xml:space="preserve"> program</w:t>
      </w:r>
    </w:p>
    <w:p w:rsidR="00626FDC" w:rsidRPr="009D295C" w:rsidRDefault="00626FDC" w:rsidP="003F337C">
      <w:pPr>
        <w:spacing w:before="120" w:after="0" w:line="360" w:lineRule="auto"/>
        <w:ind w:left="426"/>
        <w:jc w:val="both"/>
        <w:rPr>
          <w:sz w:val="24"/>
          <w:szCs w:val="24"/>
        </w:rPr>
      </w:pPr>
      <w:proofErr w:type="spellStart"/>
      <w:r w:rsidRPr="00D617DF">
        <w:rPr>
          <w:sz w:val="24"/>
          <w:szCs w:val="24"/>
          <w:lang w:val="en-US"/>
        </w:rPr>
        <w:t>Reviu</w:t>
      </w:r>
      <w:proofErr w:type="spellEnd"/>
      <w:r w:rsidRPr="00D617DF">
        <w:rPr>
          <w:sz w:val="24"/>
          <w:szCs w:val="24"/>
          <w:lang w:val="en-US"/>
        </w:rPr>
        <w:t xml:space="preserve"> </w:t>
      </w:r>
      <w:proofErr w:type="spellStart"/>
      <w:r w:rsidRPr="00D617DF">
        <w:rPr>
          <w:sz w:val="24"/>
          <w:szCs w:val="24"/>
          <w:lang w:val="en-US"/>
        </w:rPr>
        <w:t>atas</w:t>
      </w:r>
      <w:proofErr w:type="spellEnd"/>
      <w:r w:rsidRPr="00D617DF">
        <w:rPr>
          <w:sz w:val="24"/>
          <w:szCs w:val="24"/>
          <w:lang w:val="en-US"/>
        </w:rPr>
        <w:t xml:space="preserve"> </w:t>
      </w:r>
      <w:proofErr w:type="spellStart"/>
      <w:r w:rsidRPr="00D617DF">
        <w:rPr>
          <w:sz w:val="24"/>
          <w:szCs w:val="24"/>
          <w:lang w:val="en-US"/>
        </w:rPr>
        <w:t>kesesuaian</w:t>
      </w:r>
      <w:proofErr w:type="spellEnd"/>
      <w:r w:rsidRPr="00D617DF">
        <w:rPr>
          <w:sz w:val="24"/>
          <w:szCs w:val="24"/>
          <w:lang w:val="en-US"/>
        </w:rPr>
        <w:t xml:space="preserve"> program </w:t>
      </w:r>
      <w:proofErr w:type="spellStart"/>
      <w:r w:rsidRPr="00D617DF">
        <w:rPr>
          <w:sz w:val="24"/>
          <w:szCs w:val="24"/>
          <w:lang w:val="en-US"/>
        </w:rPr>
        <w:t>terhadap</w:t>
      </w:r>
      <w:proofErr w:type="spellEnd"/>
      <w:r w:rsidRPr="00D617DF">
        <w:rPr>
          <w:sz w:val="24"/>
          <w:szCs w:val="24"/>
          <w:lang w:val="en-US"/>
        </w:rPr>
        <w:t xml:space="preserve"> </w:t>
      </w:r>
      <w:proofErr w:type="spellStart"/>
      <w:r w:rsidRPr="00D617DF">
        <w:rPr>
          <w:sz w:val="24"/>
          <w:szCs w:val="24"/>
          <w:lang w:val="en-US"/>
        </w:rPr>
        <w:t>tujuan</w:t>
      </w:r>
      <w:proofErr w:type="spellEnd"/>
      <w:r w:rsidRPr="00D617DF">
        <w:rPr>
          <w:sz w:val="24"/>
          <w:szCs w:val="24"/>
          <w:lang w:val="en-US"/>
        </w:rPr>
        <w:t xml:space="preserve"> </w:t>
      </w:r>
      <w:proofErr w:type="spellStart"/>
      <w:r w:rsidRPr="00D617DF">
        <w:rPr>
          <w:sz w:val="24"/>
          <w:szCs w:val="24"/>
          <w:lang w:val="en-US"/>
        </w:rPr>
        <w:t>dan</w:t>
      </w:r>
      <w:proofErr w:type="spellEnd"/>
      <w:r w:rsidRPr="00D617DF">
        <w:rPr>
          <w:sz w:val="24"/>
          <w:szCs w:val="24"/>
          <w:lang w:val="en-US"/>
        </w:rPr>
        <w:t xml:space="preserve"> </w:t>
      </w:r>
      <w:proofErr w:type="spellStart"/>
      <w:r w:rsidRPr="00D617DF">
        <w:rPr>
          <w:sz w:val="24"/>
          <w:szCs w:val="24"/>
          <w:lang w:val="en-US"/>
        </w:rPr>
        <w:t>sasaran</w:t>
      </w:r>
      <w:proofErr w:type="spellEnd"/>
      <w:r w:rsidRPr="00D617DF">
        <w:rPr>
          <w:sz w:val="24"/>
          <w:szCs w:val="24"/>
          <w:lang w:val="en-US"/>
        </w:rPr>
        <w:t xml:space="preserve"> yang </w:t>
      </w:r>
      <w:proofErr w:type="spellStart"/>
      <w:proofErr w:type="gramStart"/>
      <w:r w:rsidRPr="00D617DF">
        <w:rPr>
          <w:sz w:val="24"/>
          <w:szCs w:val="24"/>
          <w:lang w:val="en-US"/>
        </w:rPr>
        <w:t>akan</w:t>
      </w:r>
      <w:proofErr w:type="spellEnd"/>
      <w:proofErr w:type="gramEnd"/>
      <w:r w:rsidRPr="00D617DF">
        <w:rPr>
          <w:sz w:val="24"/>
          <w:szCs w:val="24"/>
          <w:lang w:val="en-US"/>
        </w:rPr>
        <w:t xml:space="preserve"> </w:t>
      </w:r>
      <w:proofErr w:type="spellStart"/>
      <w:r w:rsidRPr="00D617DF">
        <w:rPr>
          <w:sz w:val="24"/>
          <w:szCs w:val="24"/>
          <w:lang w:val="en-US"/>
        </w:rPr>
        <w:t>dicapai</w:t>
      </w:r>
      <w:proofErr w:type="spellEnd"/>
      <w:r w:rsidRPr="00D617DF">
        <w:rPr>
          <w:sz w:val="24"/>
          <w:szCs w:val="24"/>
          <w:lang w:val="en-US"/>
        </w:rPr>
        <w:t xml:space="preserve">. </w:t>
      </w:r>
      <w:proofErr w:type="spellStart"/>
      <w:r w:rsidRPr="00D617DF">
        <w:rPr>
          <w:sz w:val="24"/>
          <w:szCs w:val="24"/>
          <w:lang w:val="en-US"/>
        </w:rPr>
        <w:t>Apakah</w:t>
      </w:r>
      <w:proofErr w:type="spellEnd"/>
      <w:r w:rsidRPr="00D617DF">
        <w:rPr>
          <w:sz w:val="24"/>
          <w:szCs w:val="24"/>
          <w:lang w:val="en-US"/>
        </w:rPr>
        <w:t xml:space="preserve"> program </w:t>
      </w:r>
      <w:proofErr w:type="spellStart"/>
      <w:r w:rsidRPr="00D617DF">
        <w:rPr>
          <w:sz w:val="24"/>
          <w:szCs w:val="24"/>
          <w:lang w:val="en-US"/>
        </w:rPr>
        <w:t>dan</w:t>
      </w:r>
      <w:proofErr w:type="spellEnd"/>
      <w:r w:rsidRPr="00D617DF">
        <w:rPr>
          <w:sz w:val="24"/>
          <w:szCs w:val="24"/>
          <w:lang w:val="en-US"/>
        </w:rPr>
        <w:t xml:space="preserve"> </w:t>
      </w:r>
      <w:proofErr w:type="spellStart"/>
      <w:r w:rsidRPr="00D617DF">
        <w:rPr>
          <w:sz w:val="24"/>
          <w:szCs w:val="24"/>
          <w:lang w:val="en-US"/>
        </w:rPr>
        <w:t>sasaran</w:t>
      </w:r>
      <w:proofErr w:type="spellEnd"/>
      <w:r w:rsidRPr="00D617DF">
        <w:rPr>
          <w:sz w:val="24"/>
          <w:szCs w:val="24"/>
          <w:lang w:val="en-US"/>
        </w:rPr>
        <w:t xml:space="preserve"> yang </w:t>
      </w:r>
      <w:proofErr w:type="spellStart"/>
      <w:r w:rsidRPr="00D617DF">
        <w:rPr>
          <w:sz w:val="24"/>
          <w:szCs w:val="24"/>
          <w:lang w:val="en-US"/>
        </w:rPr>
        <w:t>dilaksanakan</w:t>
      </w:r>
      <w:proofErr w:type="spellEnd"/>
      <w:r w:rsidRPr="00D617DF">
        <w:rPr>
          <w:sz w:val="24"/>
          <w:szCs w:val="24"/>
          <w:lang w:val="en-US"/>
        </w:rPr>
        <w:t xml:space="preserve"> </w:t>
      </w:r>
      <w:proofErr w:type="spellStart"/>
      <w:r w:rsidRPr="00D617DF">
        <w:rPr>
          <w:sz w:val="24"/>
          <w:szCs w:val="24"/>
          <w:lang w:val="en-US"/>
        </w:rPr>
        <w:t>secara</w:t>
      </w:r>
      <w:proofErr w:type="spellEnd"/>
      <w:r w:rsidRPr="00D617DF">
        <w:rPr>
          <w:sz w:val="24"/>
          <w:szCs w:val="24"/>
          <w:lang w:val="en-US"/>
        </w:rPr>
        <w:t xml:space="preserve"> </w:t>
      </w:r>
      <w:proofErr w:type="spellStart"/>
      <w:r w:rsidRPr="00D617DF">
        <w:rPr>
          <w:sz w:val="24"/>
          <w:szCs w:val="24"/>
          <w:lang w:val="en-US"/>
        </w:rPr>
        <w:t>logis</w:t>
      </w:r>
      <w:proofErr w:type="spellEnd"/>
      <w:r w:rsidRPr="00D617DF">
        <w:rPr>
          <w:sz w:val="24"/>
          <w:szCs w:val="24"/>
          <w:lang w:val="en-US"/>
        </w:rPr>
        <w:t xml:space="preserve"> </w:t>
      </w:r>
      <w:proofErr w:type="spellStart"/>
      <w:proofErr w:type="gramStart"/>
      <w:r w:rsidRPr="00D617DF">
        <w:rPr>
          <w:sz w:val="24"/>
          <w:szCs w:val="24"/>
          <w:lang w:val="en-US"/>
        </w:rPr>
        <w:t>akan</w:t>
      </w:r>
      <w:proofErr w:type="spellEnd"/>
      <w:proofErr w:type="gramEnd"/>
      <w:r w:rsidRPr="00D617DF">
        <w:rPr>
          <w:sz w:val="24"/>
          <w:szCs w:val="24"/>
          <w:lang w:val="en-US"/>
        </w:rPr>
        <w:t xml:space="preserve"> </w:t>
      </w:r>
      <w:proofErr w:type="spellStart"/>
      <w:r w:rsidRPr="00D617DF">
        <w:rPr>
          <w:sz w:val="24"/>
          <w:szCs w:val="24"/>
          <w:lang w:val="en-US"/>
        </w:rPr>
        <w:t>mampu</w:t>
      </w:r>
      <w:proofErr w:type="spellEnd"/>
      <w:r w:rsidRPr="00D617DF">
        <w:rPr>
          <w:sz w:val="24"/>
          <w:szCs w:val="24"/>
          <w:lang w:val="en-US"/>
        </w:rPr>
        <w:t xml:space="preserve"> </w:t>
      </w:r>
      <w:proofErr w:type="spellStart"/>
      <w:r w:rsidRPr="00D617DF">
        <w:rPr>
          <w:sz w:val="24"/>
          <w:szCs w:val="24"/>
          <w:lang w:val="en-US"/>
        </w:rPr>
        <w:t>mencapai</w:t>
      </w:r>
      <w:proofErr w:type="spellEnd"/>
      <w:r w:rsidRPr="00D617DF">
        <w:rPr>
          <w:sz w:val="24"/>
          <w:szCs w:val="24"/>
          <w:lang w:val="en-US"/>
        </w:rPr>
        <w:t xml:space="preserve"> </w:t>
      </w:r>
      <w:proofErr w:type="spellStart"/>
      <w:r w:rsidRPr="00D617DF">
        <w:rPr>
          <w:sz w:val="24"/>
          <w:szCs w:val="24"/>
          <w:lang w:val="en-US"/>
        </w:rPr>
        <w:t>tujuan</w:t>
      </w:r>
      <w:proofErr w:type="spellEnd"/>
      <w:r w:rsidRPr="00D617DF">
        <w:rPr>
          <w:sz w:val="24"/>
          <w:szCs w:val="24"/>
          <w:lang w:val="en-US"/>
        </w:rPr>
        <w:t xml:space="preserve"> </w:t>
      </w:r>
      <w:proofErr w:type="spellStart"/>
      <w:r w:rsidRPr="00D617DF">
        <w:rPr>
          <w:sz w:val="24"/>
          <w:szCs w:val="24"/>
          <w:lang w:val="en-US"/>
        </w:rPr>
        <w:t>dan</w:t>
      </w:r>
      <w:proofErr w:type="spellEnd"/>
      <w:r w:rsidRPr="00D617DF">
        <w:rPr>
          <w:sz w:val="24"/>
          <w:szCs w:val="24"/>
          <w:lang w:val="en-US"/>
        </w:rPr>
        <w:t xml:space="preserve"> </w:t>
      </w:r>
      <w:proofErr w:type="spellStart"/>
      <w:r w:rsidRPr="00D617DF">
        <w:rPr>
          <w:sz w:val="24"/>
          <w:szCs w:val="24"/>
          <w:lang w:val="en-US"/>
        </w:rPr>
        <w:t>sasaran</w:t>
      </w:r>
      <w:proofErr w:type="spellEnd"/>
      <w:r w:rsidRPr="00D617DF">
        <w:rPr>
          <w:sz w:val="24"/>
          <w:szCs w:val="24"/>
          <w:lang w:val="en-US"/>
        </w:rPr>
        <w:t xml:space="preserve"> yang </w:t>
      </w:r>
      <w:proofErr w:type="spellStart"/>
      <w:r w:rsidRPr="00D617DF">
        <w:rPr>
          <w:sz w:val="24"/>
          <w:szCs w:val="24"/>
          <w:lang w:val="en-US"/>
        </w:rPr>
        <w:t>ditetapkan</w:t>
      </w:r>
      <w:proofErr w:type="spellEnd"/>
      <w:r w:rsidRPr="00D617DF">
        <w:rPr>
          <w:sz w:val="24"/>
          <w:szCs w:val="24"/>
          <w:lang w:val="en-US"/>
        </w:rPr>
        <w:t>.</w:t>
      </w:r>
      <w:r w:rsidR="009D295C">
        <w:rPr>
          <w:sz w:val="24"/>
          <w:szCs w:val="24"/>
        </w:rPr>
        <w:t xml:space="preserve"> Apakah  program yang telah dilaksanakan telah mampu menjawab kebutuhan masyarakat (</w:t>
      </w:r>
      <w:r w:rsidR="009D295C" w:rsidRPr="0062722E">
        <w:rPr>
          <w:i/>
          <w:sz w:val="24"/>
          <w:szCs w:val="24"/>
        </w:rPr>
        <w:t>community needs</w:t>
      </w:r>
      <w:r w:rsidR="009D295C">
        <w:rPr>
          <w:sz w:val="24"/>
          <w:szCs w:val="24"/>
        </w:rPr>
        <w:t>),  sebagai pelanggan utama instansi pemerintahan.</w:t>
      </w:r>
    </w:p>
    <w:p w:rsidR="00626FDC" w:rsidRPr="00D617DF" w:rsidRDefault="00626FDC" w:rsidP="003F337C">
      <w:pPr>
        <w:pStyle w:val="ListParagraph"/>
        <w:numPr>
          <w:ilvl w:val="0"/>
          <w:numId w:val="26"/>
        </w:numPr>
        <w:spacing w:before="120" w:after="0" w:line="360" w:lineRule="auto"/>
        <w:ind w:left="426" w:hanging="294"/>
        <w:jc w:val="both"/>
        <w:rPr>
          <w:sz w:val="24"/>
          <w:szCs w:val="24"/>
        </w:rPr>
      </w:pPr>
      <w:proofErr w:type="spellStart"/>
      <w:r w:rsidRPr="00D617DF">
        <w:rPr>
          <w:b/>
          <w:bCs/>
          <w:sz w:val="24"/>
          <w:szCs w:val="24"/>
          <w:lang w:val="en-US"/>
        </w:rPr>
        <w:t>Reviu</w:t>
      </w:r>
      <w:proofErr w:type="spellEnd"/>
      <w:r w:rsidRPr="00D617DF">
        <w:rPr>
          <w:b/>
          <w:bCs/>
          <w:sz w:val="24"/>
          <w:szCs w:val="24"/>
          <w:lang w:val="en-US"/>
        </w:rPr>
        <w:t xml:space="preserve"> </w:t>
      </w:r>
      <w:proofErr w:type="spellStart"/>
      <w:r w:rsidRPr="00D617DF">
        <w:rPr>
          <w:b/>
          <w:bCs/>
          <w:sz w:val="24"/>
          <w:szCs w:val="24"/>
          <w:lang w:val="en-US"/>
        </w:rPr>
        <w:t>atas</w:t>
      </w:r>
      <w:proofErr w:type="spellEnd"/>
      <w:r w:rsidRPr="00D617DF">
        <w:rPr>
          <w:b/>
          <w:bCs/>
          <w:sz w:val="24"/>
          <w:szCs w:val="24"/>
          <w:lang w:val="en-US"/>
        </w:rPr>
        <w:t xml:space="preserve"> </w:t>
      </w:r>
      <w:proofErr w:type="spellStart"/>
      <w:r w:rsidRPr="00D617DF">
        <w:rPr>
          <w:b/>
          <w:bCs/>
          <w:sz w:val="24"/>
          <w:szCs w:val="24"/>
          <w:lang w:val="en-US"/>
        </w:rPr>
        <w:t>kinerja</w:t>
      </w:r>
      <w:proofErr w:type="spellEnd"/>
      <w:r w:rsidRPr="00D617DF">
        <w:rPr>
          <w:b/>
          <w:bCs/>
          <w:sz w:val="24"/>
          <w:szCs w:val="24"/>
          <w:lang w:val="en-US"/>
        </w:rPr>
        <w:t xml:space="preserve"> program</w:t>
      </w:r>
    </w:p>
    <w:p w:rsidR="00626FDC" w:rsidRDefault="00626FDC" w:rsidP="003F337C">
      <w:pPr>
        <w:spacing w:before="120" w:after="0" w:line="360" w:lineRule="auto"/>
        <w:ind w:left="426"/>
        <w:jc w:val="both"/>
        <w:rPr>
          <w:sz w:val="24"/>
          <w:szCs w:val="24"/>
        </w:rPr>
      </w:pPr>
      <w:proofErr w:type="spellStart"/>
      <w:r w:rsidRPr="00D617DF">
        <w:rPr>
          <w:sz w:val="24"/>
          <w:szCs w:val="24"/>
          <w:lang w:val="en-US"/>
        </w:rPr>
        <w:t>Reviu</w:t>
      </w:r>
      <w:proofErr w:type="spellEnd"/>
      <w:r w:rsidRPr="00D617DF">
        <w:rPr>
          <w:sz w:val="24"/>
          <w:szCs w:val="24"/>
          <w:lang w:val="en-US"/>
        </w:rPr>
        <w:t xml:space="preserve"> </w:t>
      </w:r>
      <w:proofErr w:type="spellStart"/>
      <w:r w:rsidRPr="00D617DF">
        <w:rPr>
          <w:sz w:val="24"/>
          <w:szCs w:val="24"/>
          <w:lang w:val="en-US"/>
        </w:rPr>
        <w:t>atas</w:t>
      </w:r>
      <w:proofErr w:type="spellEnd"/>
      <w:r w:rsidRPr="00D617DF">
        <w:rPr>
          <w:sz w:val="24"/>
          <w:szCs w:val="24"/>
          <w:lang w:val="en-US"/>
        </w:rPr>
        <w:t xml:space="preserve"> </w:t>
      </w:r>
      <w:proofErr w:type="spellStart"/>
      <w:r w:rsidRPr="00D617DF">
        <w:rPr>
          <w:sz w:val="24"/>
          <w:szCs w:val="24"/>
          <w:lang w:val="en-US"/>
        </w:rPr>
        <w:t>pelaksanaan</w:t>
      </w:r>
      <w:proofErr w:type="spellEnd"/>
      <w:r w:rsidRPr="00D617DF">
        <w:rPr>
          <w:sz w:val="24"/>
          <w:szCs w:val="24"/>
          <w:lang w:val="en-US"/>
        </w:rPr>
        <w:t xml:space="preserve"> program </w:t>
      </w:r>
      <w:proofErr w:type="spellStart"/>
      <w:r w:rsidRPr="00D617DF">
        <w:rPr>
          <w:sz w:val="24"/>
          <w:szCs w:val="24"/>
          <w:lang w:val="en-US"/>
        </w:rPr>
        <w:t>dan</w:t>
      </w:r>
      <w:proofErr w:type="spellEnd"/>
      <w:r w:rsidRPr="00D617DF">
        <w:rPr>
          <w:sz w:val="24"/>
          <w:szCs w:val="24"/>
          <w:lang w:val="en-US"/>
        </w:rPr>
        <w:t xml:space="preserve"> </w:t>
      </w:r>
      <w:proofErr w:type="spellStart"/>
      <w:r w:rsidRPr="00D617DF">
        <w:rPr>
          <w:sz w:val="24"/>
          <w:szCs w:val="24"/>
          <w:lang w:val="en-US"/>
        </w:rPr>
        <w:t>tingkat</w:t>
      </w:r>
      <w:proofErr w:type="spellEnd"/>
      <w:r w:rsidRPr="00D617DF">
        <w:rPr>
          <w:sz w:val="24"/>
          <w:szCs w:val="24"/>
          <w:lang w:val="en-US"/>
        </w:rPr>
        <w:t xml:space="preserve"> </w:t>
      </w:r>
      <w:proofErr w:type="spellStart"/>
      <w:r w:rsidRPr="00D617DF">
        <w:rPr>
          <w:sz w:val="24"/>
          <w:szCs w:val="24"/>
          <w:lang w:val="en-US"/>
        </w:rPr>
        <w:t>capaian</w:t>
      </w:r>
      <w:proofErr w:type="spellEnd"/>
      <w:r w:rsidRPr="00D617DF">
        <w:rPr>
          <w:sz w:val="24"/>
          <w:szCs w:val="24"/>
          <w:lang w:val="en-US"/>
        </w:rPr>
        <w:t xml:space="preserve"> </w:t>
      </w:r>
      <w:proofErr w:type="spellStart"/>
      <w:r w:rsidRPr="00D617DF">
        <w:rPr>
          <w:sz w:val="24"/>
          <w:szCs w:val="24"/>
          <w:lang w:val="en-US"/>
        </w:rPr>
        <w:t>kinerja</w:t>
      </w:r>
      <w:proofErr w:type="spellEnd"/>
      <w:r w:rsidRPr="00D617DF">
        <w:rPr>
          <w:sz w:val="24"/>
          <w:szCs w:val="24"/>
          <w:lang w:val="en-US"/>
        </w:rPr>
        <w:t xml:space="preserve"> program </w:t>
      </w:r>
      <w:proofErr w:type="spellStart"/>
      <w:r w:rsidRPr="00D617DF">
        <w:rPr>
          <w:sz w:val="24"/>
          <w:szCs w:val="24"/>
          <w:lang w:val="en-US"/>
        </w:rPr>
        <w:t>terhadap</w:t>
      </w:r>
      <w:proofErr w:type="spellEnd"/>
      <w:r w:rsidR="009D295C">
        <w:rPr>
          <w:sz w:val="24"/>
          <w:szCs w:val="24"/>
          <w:lang w:val="en-US"/>
        </w:rPr>
        <w:t xml:space="preserve"> target </w:t>
      </w:r>
      <w:proofErr w:type="spellStart"/>
      <w:r w:rsidR="009D295C">
        <w:rPr>
          <w:sz w:val="24"/>
          <w:szCs w:val="24"/>
          <w:lang w:val="en-US"/>
        </w:rPr>
        <w:t>kinerja</w:t>
      </w:r>
      <w:proofErr w:type="spellEnd"/>
      <w:r w:rsidR="009D295C">
        <w:rPr>
          <w:sz w:val="24"/>
          <w:szCs w:val="24"/>
          <w:lang w:val="en-US"/>
        </w:rPr>
        <w:t xml:space="preserve"> yang </w:t>
      </w:r>
      <w:proofErr w:type="spellStart"/>
      <w:r w:rsidR="009D295C">
        <w:rPr>
          <w:sz w:val="24"/>
          <w:szCs w:val="24"/>
          <w:lang w:val="en-US"/>
        </w:rPr>
        <w:t>ditetapkan</w:t>
      </w:r>
      <w:proofErr w:type="spellEnd"/>
      <w:r w:rsidR="009D295C">
        <w:rPr>
          <w:sz w:val="24"/>
          <w:szCs w:val="24"/>
        </w:rPr>
        <w:t xml:space="preserve">. Apakah program telah dilaksanakan dengan baik dan sesuai </w:t>
      </w:r>
      <w:r w:rsidR="009D295C">
        <w:rPr>
          <w:sz w:val="24"/>
          <w:szCs w:val="24"/>
        </w:rPr>
        <w:lastRenderedPageBreak/>
        <w:t>dengan target yang telah ditetapkan? Jika terjadi kesenjangan capaian kinerja (</w:t>
      </w:r>
      <w:r w:rsidR="009D295C" w:rsidRPr="0062722E">
        <w:rPr>
          <w:i/>
          <w:sz w:val="24"/>
          <w:szCs w:val="24"/>
        </w:rPr>
        <w:t>performence gap</w:t>
      </w:r>
      <w:r w:rsidR="009D295C">
        <w:rPr>
          <w:sz w:val="24"/>
          <w:szCs w:val="24"/>
        </w:rPr>
        <w:t>),maka</w:t>
      </w:r>
      <w:r w:rsidR="0062722E">
        <w:rPr>
          <w:sz w:val="24"/>
          <w:szCs w:val="24"/>
        </w:rPr>
        <w:t xml:space="preserve"> </w:t>
      </w:r>
      <w:r w:rsidR="009D295C">
        <w:rPr>
          <w:sz w:val="24"/>
          <w:szCs w:val="24"/>
        </w:rPr>
        <w:t>dilakukan evaluasi atas hambatan dan kendala pencapaian target tersebut serta dicarikan solusi pemecahan masalah untuk</w:t>
      </w:r>
      <w:r w:rsidR="0062722E">
        <w:rPr>
          <w:sz w:val="24"/>
          <w:szCs w:val="24"/>
        </w:rPr>
        <w:t xml:space="preserve"> </w:t>
      </w:r>
      <w:r w:rsidR="009D295C">
        <w:rPr>
          <w:sz w:val="24"/>
          <w:szCs w:val="24"/>
        </w:rPr>
        <w:t>mempercepat pencapaian capaian  kinerja.</w:t>
      </w:r>
    </w:p>
    <w:p w:rsidR="00626FDC" w:rsidRPr="00D617DF" w:rsidRDefault="00626FDC" w:rsidP="003F337C">
      <w:pPr>
        <w:pStyle w:val="ListParagraph"/>
        <w:numPr>
          <w:ilvl w:val="0"/>
          <w:numId w:val="26"/>
        </w:numPr>
        <w:spacing w:before="120" w:after="0" w:line="360" w:lineRule="auto"/>
        <w:ind w:left="426" w:hanging="294"/>
        <w:jc w:val="both"/>
        <w:rPr>
          <w:sz w:val="24"/>
          <w:szCs w:val="24"/>
        </w:rPr>
      </w:pPr>
      <w:proofErr w:type="spellStart"/>
      <w:r w:rsidRPr="00D617DF">
        <w:rPr>
          <w:b/>
          <w:bCs/>
          <w:sz w:val="24"/>
          <w:szCs w:val="24"/>
          <w:lang w:val="en-US"/>
        </w:rPr>
        <w:t>Reviu</w:t>
      </w:r>
      <w:proofErr w:type="spellEnd"/>
      <w:r w:rsidRPr="00D617DF">
        <w:rPr>
          <w:b/>
          <w:bCs/>
          <w:sz w:val="24"/>
          <w:szCs w:val="24"/>
          <w:lang w:val="en-US"/>
        </w:rPr>
        <w:t xml:space="preserve"> </w:t>
      </w:r>
      <w:proofErr w:type="spellStart"/>
      <w:r w:rsidRPr="00D617DF">
        <w:rPr>
          <w:b/>
          <w:bCs/>
          <w:sz w:val="24"/>
          <w:szCs w:val="24"/>
          <w:lang w:val="en-US"/>
        </w:rPr>
        <w:t>atas</w:t>
      </w:r>
      <w:proofErr w:type="spellEnd"/>
      <w:r w:rsidRPr="00D617DF">
        <w:rPr>
          <w:b/>
          <w:bCs/>
          <w:sz w:val="24"/>
          <w:szCs w:val="24"/>
          <w:lang w:val="en-US"/>
        </w:rPr>
        <w:t xml:space="preserve"> </w:t>
      </w:r>
      <w:proofErr w:type="spellStart"/>
      <w:r w:rsidRPr="00D617DF">
        <w:rPr>
          <w:b/>
          <w:bCs/>
          <w:sz w:val="24"/>
          <w:szCs w:val="24"/>
          <w:lang w:val="en-US"/>
        </w:rPr>
        <w:t>efisiensi</w:t>
      </w:r>
      <w:proofErr w:type="spellEnd"/>
      <w:r w:rsidRPr="00D617DF">
        <w:rPr>
          <w:b/>
          <w:bCs/>
          <w:sz w:val="24"/>
          <w:szCs w:val="24"/>
          <w:lang w:val="en-US"/>
        </w:rPr>
        <w:t xml:space="preserve"> program</w:t>
      </w:r>
    </w:p>
    <w:p w:rsidR="00626FDC" w:rsidRDefault="00626FDC" w:rsidP="003E2E07">
      <w:pPr>
        <w:spacing w:before="120" w:after="0" w:line="360" w:lineRule="auto"/>
        <w:ind w:left="426"/>
        <w:jc w:val="both"/>
        <w:rPr>
          <w:sz w:val="24"/>
          <w:szCs w:val="24"/>
        </w:rPr>
      </w:pPr>
      <w:proofErr w:type="spellStart"/>
      <w:proofErr w:type="gramStart"/>
      <w:r w:rsidRPr="00D617DF">
        <w:rPr>
          <w:sz w:val="24"/>
          <w:szCs w:val="24"/>
          <w:lang w:val="en-US"/>
        </w:rPr>
        <w:t>Reviu</w:t>
      </w:r>
      <w:proofErr w:type="spellEnd"/>
      <w:r w:rsidRPr="00D617DF">
        <w:rPr>
          <w:sz w:val="24"/>
          <w:szCs w:val="24"/>
          <w:lang w:val="en-US"/>
        </w:rPr>
        <w:t xml:space="preserve"> </w:t>
      </w:r>
      <w:proofErr w:type="spellStart"/>
      <w:r w:rsidRPr="00D617DF">
        <w:rPr>
          <w:sz w:val="24"/>
          <w:szCs w:val="24"/>
          <w:lang w:val="en-US"/>
        </w:rPr>
        <w:t>atas</w:t>
      </w:r>
      <w:proofErr w:type="spellEnd"/>
      <w:r w:rsidRPr="00D617DF">
        <w:rPr>
          <w:sz w:val="24"/>
          <w:szCs w:val="24"/>
          <w:lang w:val="en-US"/>
        </w:rPr>
        <w:t xml:space="preserve"> </w:t>
      </w:r>
      <w:proofErr w:type="spellStart"/>
      <w:r w:rsidRPr="00D617DF">
        <w:rPr>
          <w:sz w:val="24"/>
          <w:szCs w:val="24"/>
          <w:lang w:val="en-US"/>
        </w:rPr>
        <w:t>penggunaan</w:t>
      </w:r>
      <w:proofErr w:type="spellEnd"/>
      <w:r w:rsidRPr="00D617DF">
        <w:rPr>
          <w:sz w:val="24"/>
          <w:szCs w:val="24"/>
          <w:lang w:val="en-US"/>
        </w:rPr>
        <w:t xml:space="preserve"> </w:t>
      </w:r>
      <w:proofErr w:type="spellStart"/>
      <w:r w:rsidRPr="00D617DF">
        <w:rPr>
          <w:sz w:val="24"/>
          <w:szCs w:val="24"/>
          <w:lang w:val="en-US"/>
        </w:rPr>
        <w:t>sumber</w:t>
      </w:r>
      <w:proofErr w:type="spellEnd"/>
      <w:r w:rsidRPr="00D617DF">
        <w:rPr>
          <w:sz w:val="24"/>
          <w:szCs w:val="24"/>
          <w:lang w:val="en-US"/>
        </w:rPr>
        <w:t xml:space="preserve"> </w:t>
      </w:r>
      <w:proofErr w:type="spellStart"/>
      <w:r w:rsidRPr="00D617DF">
        <w:rPr>
          <w:sz w:val="24"/>
          <w:szCs w:val="24"/>
          <w:lang w:val="en-US"/>
        </w:rPr>
        <w:t>daya</w:t>
      </w:r>
      <w:proofErr w:type="spellEnd"/>
      <w:r w:rsidRPr="00D617DF">
        <w:rPr>
          <w:sz w:val="24"/>
          <w:szCs w:val="24"/>
          <w:lang w:val="en-US"/>
        </w:rPr>
        <w:t xml:space="preserve"> </w:t>
      </w:r>
      <w:proofErr w:type="spellStart"/>
      <w:r w:rsidRPr="00D617DF">
        <w:rPr>
          <w:sz w:val="24"/>
          <w:szCs w:val="24"/>
          <w:lang w:val="en-US"/>
        </w:rPr>
        <w:t>organisasi</w:t>
      </w:r>
      <w:proofErr w:type="spellEnd"/>
      <w:r w:rsidRPr="00D617DF">
        <w:rPr>
          <w:sz w:val="24"/>
          <w:szCs w:val="24"/>
          <w:lang w:val="en-US"/>
        </w:rPr>
        <w:t xml:space="preserve"> </w:t>
      </w:r>
      <w:proofErr w:type="spellStart"/>
      <w:r w:rsidRPr="00D617DF">
        <w:rPr>
          <w:sz w:val="24"/>
          <w:szCs w:val="24"/>
          <w:lang w:val="en-US"/>
        </w:rPr>
        <w:t>untuk</w:t>
      </w:r>
      <w:proofErr w:type="spellEnd"/>
      <w:r w:rsidRPr="00D617DF">
        <w:rPr>
          <w:sz w:val="24"/>
          <w:szCs w:val="24"/>
          <w:lang w:val="en-US"/>
        </w:rPr>
        <w:t xml:space="preserve"> </w:t>
      </w:r>
      <w:proofErr w:type="spellStart"/>
      <w:r w:rsidRPr="00D617DF">
        <w:rPr>
          <w:sz w:val="24"/>
          <w:szCs w:val="24"/>
          <w:lang w:val="en-US"/>
        </w:rPr>
        <w:t>pelaksanaan</w:t>
      </w:r>
      <w:proofErr w:type="spellEnd"/>
      <w:r w:rsidRPr="00D617DF">
        <w:rPr>
          <w:sz w:val="24"/>
          <w:szCs w:val="24"/>
          <w:lang w:val="en-US"/>
        </w:rPr>
        <w:t xml:space="preserve"> program </w:t>
      </w:r>
      <w:proofErr w:type="spellStart"/>
      <w:r w:rsidRPr="00D617DF">
        <w:rPr>
          <w:sz w:val="24"/>
          <w:szCs w:val="24"/>
          <w:lang w:val="en-US"/>
        </w:rPr>
        <w:t>telah</w:t>
      </w:r>
      <w:proofErr w:type="spellEnd"/>
      <w:r w:rsidRPr="00D617DF">
        <w:rPr>
          <w:sz w:val="24"/>
          <w:szCs w:val="24"/>
          <w:lang w:val="en-US"/>
        </w:rPr>
        <w:t xml:space="preserve"> </w:t>
      </w:r>
      <w:proofErr w:type="spellStart"/>
      <w:r w:rsidRPr="00D617DF">
        <w:rPr>
          <w:sz w:val="24"/>
          <w:szCs w:val="24"/>
          <w:lang w:val="en-US"/>
        </w:rPr>
        <w:t>dilakukan</w:t>
      </w:r>
      <w:proofErr w:type="spellEnd"/>
      <w:r w:rsidRPr="00D617DF">
        <w:rPr>
          <w:sz w:val="24"/>
          <w:szCs w:val="24"/>
          <w:lang w:val="en-US"/>
        </w:rPr>
        <w:t xml:space="preserve"> </w:t>
      </w:r>
      <w:proofErr w:type="spellStart"/>
      <w:r w:rsidRPr="00D617DF">
        <w:rPr>
          <w:sz w:val="24"/>
          <w:szCs w:val="24"/>
          <w:lang w:val="en-US"/>
        </w:rPr>
        <w:t>secara</w:t>
      </w:r>
      <w:proofErr w:type="spellEnd"/>
      <w:r w:rsidRPr="00D617DF">
        <w:rPr>
          <w:sz w:val="24"/>
          <w:szCs w:val="24"/>
          <w:lang w:val="en-US"/>
        </w:rPr>
        <w:t xml:space="preserve"> </w:t>
      </w:r>
      <w:proofErr w:type="spellStart"/>
      <w:r w:rsidRPr="00D617DF">
        <w:rPr>
          <w:sz w:val="24"/>
          <w:szCs w:val="24"/>
          <w:lang w:val="en-US"/>
        </w:rPr>
        <w:t>ekonomis</w:t>
      </w:r>
      <w:proofErr w:type="spellEnd"/>
      <w:r w:rsidRPr="00D617DF">
        <w:rPr>
          <w:sz w:val="24"/>
          <w:szCs w:val="24"/>
          <w:lang w:val="en-US"/>
        </w:rPr>
        <w:t xml:space="preserve"> </w:t>
      </w:r>
      <w:proofErr w:type="spellStart"/>
      <w:r w:rsidRPr="00D617DF">
        <w:rPr>
          <w:sz w:val="24"/>
          <w:szCs w:val="24"/>
          <w:lang w:val="en-US"/>
        </w:rPr>
        <w:t>dan</w:t>
      </w:r>
      <w:proofErr w:type="spellEnd"/>
      <w:r w:rsidRPr="00D617DF">
        <w:rPr>
          <w:sz w:val="24"/>
          <w:szCs w:val="24"/>
          <w:lang w:val="en-US"/>
        </w:rPr>
        <w:t xml:space="preserve"> </w:t>
      </w:r>
      <w:proofErr w:type="spellStart"/>
      <w:r w:rsidRPr="00D617DF">
        <w:rPr>
          <w:sz w:val="24"/>
          <w:szCs w:val="24"/>
          <w:lang w:val="en-US"/>
        </w:rPr>
        <w:t>efisien</w:t>
      </w:r>
      <w:proofErr w:type="spellEnd"/>
      <w:r w:rsidRPr="00D617DF">
        <w:rPr>
          <w:sz w:val="24"/>
          <w:szCs w:val="24"/>
          <w:lang w:val="en-US"/>
        </w:rPr>
        <w:t>?</w:t>
      </w:r>
      <w:proofErr w:type="gramEnd"/>
      <w:r w:rsidR="003E2E07">
        <w:rPr>
          <w:sz w:val="24"/>
          <w:szCs w:val="24"/>
        </w:rPr>
        <w:t xml:space="preserve"> Dalam reviu pengelolaan sumber daya ini perlu diberlakukannya standar-standar penilaian seperti standar belanja umum atau standar harga untuk mereviu keekonomisan suatu pengeluaran dana, sarana dan prasarana. Standar belanja khusus serta standar pelayanan minimal,juga perlu diterapkan dalam mengukur tingkat keefisi</w:t>
      </w:r>
      <w:r w:rsidR="0062722E">
        <w:rPr>
          <w:sz w:val="24"/>
          <w:szCs w:val="24"/>
        </w:rPr>
        <w:t>enan</w:t>
      </w:r>
      <w:r w:rsidR="003E2E07">
        <w:rPr>
          <w:sz w:val="24"/>
          <w:szCs w:val="24"/>
        </w:rPr>
        <w:t xml:space="preserve"> pelaksanaan suatu program/kegiatan.</w:t>
      </w:r>
    </w:p>
    <w:p w:rsidR="00626FDC" w:rsidRPr="00D617DF" w:rsidRDefault="003E2E07" w:rsidP="003E2E07">
      <w:pPr>
        <w:spacing w:before="120" w:after="0" w:line="360" w:lineRule="auto"/>
        <w:jc w:val="both"/>
        <w:rPr>
          <w:sz w:val="24"/>
          <w:szCs w:val="24"/>
        </w:rPr>
      </w:pPr>
      <w:r>
        <w:rPr>
          <w:sz w:val="24"/>
          <w:szCs w:val="24"/>
        </w:rPr>
        <w:t>H</w:t>
      </w:r>
      <w:proofErr w:type="spellStart"/>
      <w:r w:rsidR="00626FDC" w:rsidRPr="00D617DF">
        <w:rPr>
          <w:sz w:val="24"/>
          <w:szCs w:val="24"/>
          <w:lang w:val="en-US"/>
        </w:rPr>
        <w:t>asil</w:t>
      </w:r>
      <w:proofErr w:type="spellEnd"/>
      <w:r w:rsidR="00626FDC" w:rsidRPr="00D617DF">
        <w:rPr>
          <w:sz w:val="24"/>
          <w:szCs w:val="24"/>
          <w:lang w:val="en-US"/>
        </w:rPr>
        <w:t xml:space="preserve"> </w:t>
      </w:r>
      <w:proofErr w:type="spellStart"/>
      <w:r w:rsidR="00626FDC" w:rsidRPr="00D617DF">
        <w:rPr>
          <w:sz w:val="24"/>
          <w:szCs w:val="24"/>
          <w:lang w:val="en-US"/>
        </w:rPr>
        <w:t>dari</w:t>
      </w:r>
      <w:proofErr w:type="spellEnd"/>
      <w:r w:rsidR="00626FDC" w:rsidRPr="00D617DF">
        <w:rPr>
          <w:sz w:val="24"/>
          <w:szCs w:val="24"/>
          <w:lang w:val="en-US"/>
        </w:rPr>
        <w:t xml:space="preserve"> </w:t>
      </w:r>
      <w:proofErr w:type="spellStart"/>
      <w:r w:rsidR="00626FDC" w:rsidRPr="00D617DF">
        <w:rPr>
          <w:sz w:val="24"/>
          <w:szCs w:val="24"/>
          <w:lang w:val="en-US"/>
        </w:rPr>
        <w:t>reviu</w:t>
      </w:r>
      <w:proofErr w:type="spellEnd"/>
      <w:r w:rsidR="00626FDC" w:rsidRPr="00D617DF">
        <w:rPr>
          <w:sz w:val="24"/>
          <w:szCs w:val="24"/>
          <w:lang w:val="en-US"/>
        </w:rPr>
        <w:t xml:space="preserve"> yang </w:t>
      </w:r>
      <w:proofErr w:type="spellStart"/>
      <w:r w:rsidR="00626FDC" w:rsidRPr="00D617DF">
        <w:rPr>
          <w:sz w:val="24"/>
          <w:szCs w:val="24"/>
          <w:lang w:val="en-US"/>
        </w:rPr>
        <w:t>berupa</w:t>
      </w:r>
      <w:proofErr w:type="spellEnd"/>
      <w:r w:rsidR="00626FDC" w:rsidRPr="00D617DF">
        <w:rPr>
          <w:sz w:val="24"/>
          <w:szCs w:val="24"/>
          <w:lang w:val="en-US"/>
        </w:rPr>
        <w:t xml:space="preserve"> </w:t>
      </w:r>
      <w:proofErr w:type="spellStart"/>
      <w:r w:rsidR="00626FDC" w:rsidRPr="00D617DF">
        <w:rPr>
          <w:sz w:val="24"/>
          <w:szCs w:val="24"/>
          <w:lang w:val="en-US"/>
        </w:rPr>
        <w:t>kesenjangan</w:t>
      </w:r>
      <w:proofErr w:type="spellEnd"/>
      <w:r w:rsidR="00626FDC" w:rsidRPr="00D617DF">
        <w:rPr>
          <w:sz w:val="24"/>
          <w:szCs w:val="24"/>
          <w:lang w:val="en-US"/>
        </w:rPr>
        <w:t xml:space="preserve">, </w:t>
      </w:r>
      <w:proofErr w:type="spellStart"/>
      <w:r w:rsidR="00626FDC" w:rsidRPr="00D617DF">
        <w:rPr>
          <w:sz w:val="24"/>
          <w:szCs w:val="24"/>
          <w:lang w:val="en-US"/>
        </w:rPr>
        <w:t>hambatan</w:t>
      </w:r>
      <w:proofErr w:type="spellEnd"/>
      <w:r w:rsidR="00626FDC" w:rsidRPr="00D617DF">
        <w:rPr>
          <w:sz w:val="24"/>
          <w:szCs w:val="24"/>
          <w:lang w:val="en-US"/>
        </w:rPr>
        <w:t xml:space="preserve"> </w:t>
      </w:r>
      <w:proofErr w:type="spellStart"/>
      <w:r w:rsidR="00626FDC" w:rsidRPr="00D617DF">
        <w:rPr>
          <w:sz w:val="24"/>
          <w:szCs w:val="24"/>
          <w:lang w:val="en-US"/>
        </w:rPr>
        <w:t>dan</w:t>
      </w:r>
      <w:proofErr w:type="spellEnd"/>
      <w:r w:rsidR="00626FDC" w:rsidRPr="00D617DF">
        <w:rPr>
          <w:sz w:val="24"/>
          <w:szCs w:val="24"/>
          <w:lang w:val="en-US"/>
        </w:rPr>
        <w:t xml:space="preserve"> </w:t>
      </w:r>
      <w:proofErr w:type="spellStart"/>
      <w:r w:rsidR="00626FDC" w:rsidRPr="00D617DF">
        <w:rPr>
          <w:sz w:val="24"/>
          <w:szCs w:val="24"/>
          <w:lang w:val="en-US"/>
        </w:rPr>
        <w:t>kendala</w:t>
      </w:r>
      <w:proofErr w:type="spellEnd"/>
      <w:r w:rsidR="00626FDC" w:rsidRPr="00D617DF">
        <w:rPr>
          <w:sz w:val="24"/>
          <w:szCs w:val="24"/>
          <w:lang w:val="en-US"/>
        </w:rPr>
        <w:t xml:space="preserve"> </w:t>
      </w:r>
      <w:proofErr w:type="spellStart"/>
      <w:r w:rsidR="00626FDC" w:rsidRPr="00D617DF">
        <w:rPr>
          <w:sz w:val="24"/>
          <w:szCs w:val="24"/>
          <w:lang w:val="en-US"/>
        </w:rPr>
        <w:t>harus</w:t>
      </w:r>
      <w:proofErr w:type="spellEnd"/>
      <w:r w:rsidR="00626FDC" w:rsidRPr="00D617DF">
        <w:rPr>
          <w:sz w:val="24"/>
          <w:szCs w:val="24"/>
          <w:lang w:val="en-US"/>
        </w:rPr>
        <w:t xml:space="preserve"> </w:t>
      </w:r>
      <w:proofErr w:type="spellStart"/>
      <w:r w:rsidR="00626FDC" w:rsidRPr="00D617DF">
        <w:rPr>
          <w:sz w:val="24"/>
          <w:szCs w:val="24"/>
          <w:lang w:val="en-US"/>
        </w:rPr>
        <w:t>segera</w:t>
      </w:r>
      <w:proofErr w:type="spellEnd"/>
      <w:r w:rsidR="00626FDC" w:rsidRPr="00D617DF">
        <w:rPr>
          <w:sz w:val="24"/>
          <w:szCs w:val="24"/>
          <w:lang w:val="en-US"/>
        </w:rPr>
        <w:t xml:space="preserve"> </w:t>
      </w:r>
      <w:proofErr w:type="spellStart"/>
      <w:r w:rsidR="00626FDC" w:rsidRPr="00D617DF">
        <w:rPr>
          <w:sz w:val="24"/>
          <w:szCs w:val="24"/>
          <w:lang w:val="en-US"/>
        </w:rPr>
        <w:t>ditindaklanjuti</w:t>
      </w:r>
      <w:proofErr w:type="spellEnd"/>
      <w:r w:rsidR="00626FDC" w:rsidRPr="00D617DF">
        <w:rPr>
          <w:sz w:val="24"/>
          <w:szCs w:val="24"/>
          <w:lang w:val="en-US"/>
        </w:rPr>
        <w:t xml:space="preserve"> </w:t>
      </w:r>
      <w:proofErr w:type="spellStart"/>
      <w:r w:rsidR="00626FDC" w:rsidRPr="00D617DF">
        <w:rPr>
          <w:sz w:val="24"/>
          <w:szCs w:val="24"/>
          <w:lang w:val="en-US"/>
        </w:rPr>
        <w:t>pa</w:t>
      </w:r>
      <w:r>
        <w:rPr>
          <w:sz w:val="24"/>
          <w:szCs w:val="24"/>
          <w:lang w:val="en-US"/>
        </w:rPr>
        <w:t>da</w:t>
      </w:r>
      <w:proofErr w:type="spellEnd"/>
      <w:r>
        <w:rPr>
          <w:sz w:val="24"/>
          <w:szCs w:val="24"/>
          <w:lang w:val="en-US"/>
        </w:rPr>
        <w:t xml:space="preserve"> </w:t>
      </w:r>
      <w:proofErr w:type="spellStart"/>
      <w:r>
        <w:rPr>
          <w:sz w:val="24"/>
          <w:szCs w:val="24"/>
          <w:lang w:val="en-US"/>
        </w:rPr>
        <w:t>saat</w:t>
      </w:r>
      <w:proofErr w:type="spellEnd"/>
      <w:r>
        <w:rPr>
          <w:sz w:val="24"/>
          <w:szCs w:val="24"/>
          <w:lang w:val="en-US"/>
        </w:rPr>
        <w:t xml:space="preserve"> </w:t>
      </w:r>
      <w:proofErr w:type="spellStart"/>
      <w:r>
        <w:rPr>
          <w:sz w:val="24"/>
          <w:szCs w:val="24"/>
          <w:lang w:val="en-US"/>
        </w:rPr>
        <w:t>terjadinya</w:t>
      </w:r>
      <w:proofErr w:type="spellEnd"/>
      <w:r>
        <w:rPr>
          <w:sz w:val="24"/>
          <w:szCs w:val="24"/>
          <w:lang w:val="en-US"/>
        </w:rPr>
        <w:t xml:space="preserve">, </w:t>
      </w:r>
      <w:proofErr w:type="spellStart"/>
      <w:r>
        <w:rPr>
          <w:sz w:val="24"/>
          <w:szCs w:val="24"/>
          <w:lang w:val="en-US"/>
        </w:rPr>
        <w:t>tanpa</w:t>
      </w:r>
      <w:proofErr w:type="spellEnd"/>
      <w:r>
        <w:rPr>
          <w:sz w:val="24"/>
          <w:szCs w:val="24"/>
          <w:lang w:val="en-US"/>
        </w:rPr>
        <w:t xml:space="preserve"> </w:t>
      </w:r>
      <w:proofErr w:type="spellStart"/>
      <w:r>
        <w:rPr>
          <w:sz w:val="24"/>
          <w:szCs w:val="24"/>
          <w:lang w:val="en-US"/>
        </w:rPr>
        <w:t>harus</w:t>
      </w:r>
      <w:proofErr w:type="spellEnd"/>
      <w:r>
        <w:rPr>
          <w:sz w:val="24"/>
          <w:szCs w:val="24"/>
        </w:rPr>
        <w:t xml:space="preserve">  </w:t>
      </w:r>
      <w:proofErr w:type="spellStart"/>
      <w:r w:rsidR="00626FDC" w:rsidRPr="00D617DF">
        <w:rPr>
          <w:sz w:val="24"/>
          <w:szCs w:val="24"/>
          <w:lang w:val="en-US"/>
        </w:rPr>
        <w:t>menunggu</w:t>
      </w:r>
      <w:proofErr w:type="spellEnd"/>
      <w:r w:rsidR="00626FDC" w:rsidRPr="00D617DF">
        <w:rPr>
          <w:sz w:val="24"/>
          <w:szCs w:val="24"/>
          <w:lang w:val="en-US"/>
        </w:rPr>
        <w:t xml:space="preserve"> program </w:t>
      </w:r>
      <w:proofErr w:type="spellStart"/>
      <w:r w:rsidR="00626FDC" w:rsidRPr="00D617DF">
        <w:rPr>
          <w:sz w:val="24"/>
          <w:szCs w:val="24"/>
          <w:lang w:val="en-US"/>
        </w:rPr>
        <w:t>selesai</w:t>
      </w:r>
      <w:proofErr w:type="spellEnd"/>
      <w:r w:rsidR="00626FDC" w:rsidRPr="00D617DF">
        <w:rPr>
          <w:sz w:val="24"/>
          <w:szCs w:val="24"/>
          <w:lang w:val="en-US"/>
        </w:rPr>
        <w:t xml:space="preserve"> </w:t>
      </w:r>
      <w:proofErr w:type="spellStart"/>
      <w:r w:rsidR="00626FDC" w:rsidRPr="00D617DF">
        <w:rPr>
          <w:sz w:val="24"/>
          <w:szCs w:val="24"/>
          <w:lang w:val="en-US"/>
        </w:rPr>
        <w:t>dilaksanakan</w:t>
      </w:r>
      <w:proofErr w:type="spellEnd"/>
      <w:r w:rsidR="00626FDC" w:rsidRPr="00D617DF">
        <w:rPr>
          <w:sz w:val="24"/>
          <w:szCs w:val="24"/>
          <w:lang w:val="en-US"/>
        </w:rPr>
        <w:t xml:space="preserve">. </w:t>
      </w:r>
      <w:proofErr w:type="spellStart"/>
      <w:proofErr w:type="gramStart"/>
      <w:r w:rsidR="00626FDC" w:rsidRPr="00D617DF">
        <w:rPr>
          <w:sz w:val="24"/>
          <w:szCs w:val="24"/>
          <w:lang w:val="en-US"/>
        </w:rPr>
        <w:t>Tindak</w:t>
      </w:r>
      <w:proofErr w:type="spellEnd"/>
      <w:r w:rsidR="00626FDC" w:rsidRPr="00D617DF">
        <w:rPr>
          <w:sz w:val="24"/>
          <w:szCs w:val="24"/>
          <w:lang w:val="en-US"/>
        </w:rPr>
        <w:t xml:space="preserve"> </w:t>
      </w:r>
      <w:proofErr w:type="spellStart"/>
      <w:r w:rsidR="00626FDC" w:rsidRPr="00D617DF">
        <w:rPr>
          <w:sz w:val="24"/>
          <w:szCs w:val="24"/>
          <w:lang w:val="en-US"/>
        </w:rPr>
        <w:t>lanju</w:t>
      </w:r>
      <w:r w:rsidR="00C90383" w:rsidRPr="00D617DF">
        <w:rPr>
          <w:sz w:val="24"/>
          <w:szCs w:val="24"/>
          <w:lang w:val="en-US"/>
        </w:rPr>
        <w:t>t</w:t>
      </w:r>
      <w:proofErr w:type="spellEnd"/>
      <w:r w:rsidR="00C90383" w:rsidRPr="00D617DF">
        <w:rPr>
          <w:sz w:val="24"/>
          <w:szCs w:val="24"/>
          <w:lang w:val="en-US"/>
        </w:rPr>
        <w:t xml:space="preserve"> yang </w:t>
      </w:r>
      <w:proofErr w:type="spellStart"/>
      <w:r w:rsidR="00C90383" w:rsidRPr="00D617DF">
        <w:rPr>
          <w:sz w:val="24"/>
          <w:szCs w:val="24"/>
          <w:lang w:val="en-US"/>
        </w:rPr>
        <w:t>dilakukan</w:t>
      </w:r>
      <w:proofErr w:type="spellEnd"/>
      <w:r w:rsidR="00C90383" w:rsidRPr="00D617DF">
        <w:rPr>
          <w:sz w:val="24"/>
          <w:szCs w:val="24"/>
          <w:lang w:val="en-US"/>
        </w:rPr>
        <w:t xml:space="preserve"> </w:t>
      </w:r>
      <w:proofErr w:type="spellStart"/>
      <w:r w:rsidR="00C90383" w:rsidRPr="00D617DF">
        <w:rPr>
          <w:sz w:val="24"/>
          <w:szCs w:val="24"/>
          <w:lang w:val="en-US"/>
        </w:rPr>
        <w:t>mungkin</w:t>
      </w:r>
      <w:proofErr w:type="spellEnd"/>
      <w:r w:rsidR="00C90383" w:rsidRPr="00D617DF">
        <w:rPr>
          <w:sz w:val="24"/>
          <w:szCs w:val="24"/>
          <w:lang w:val="en-US"/>
        </w:rPr>
        <w:t xml:space="preserve"> </w:t>
      </w:r>
      <w:proofErr w:type="spellStart"/>
      <w:r w:rsidR="00C90383" w:rsidRPr="00D617DF">
        <w:rPr>
          <w:sz w:val="24"/>
          <w:szCs w:val="24"/>
          <w:lang w:val="en-US"/>
        </w:rPr>
        <w:t>berupa</w:t>
      </w:r>
      <w:proofErr w:type="spellEnd"/>
      <w:r w:rsidR="00C90383" w:rsidRPr="00D617DF">
        <w:rPr>
          <w:sz w:val="24"/>
          <w:szCs w:val="24"/>
          <w:lang w:val="en-US"/>
        </w:rPr>
        <w:t xml:space="preserve"> </w:t>
      </w:r>
      <w:proofErr w:type="spellStart"/>
      <w:r w:rsidR="00626FDC" w:rsidRPr="00D617DF">
        <w:rPr>
          <w:sz w:val="24"/>
          <w:szCs w:val="24"/>
          <w:lang w:val="en-US"/>
        </w:rPr>
        <w:t>perbaikan</w:t>
      </w:r>
      <w:proofErr w:type="spellEnd"/>
      <w:r w:rsidR="00626FDC" w:rsidRPr="00D617DF">
        <w:rPr>
          <w:sz w:val="24"/>
          <w:szCs w:val="24"/>
          <w:lang w:val="en-US"/>
        </w:rPr>
        <w:t xml:space="preserve">, </w:t>
      </w:r>
      <w:proofErr w:type="spellStart"/>
      <w:r w:rsidR="00626FDC" w:rsidRPr="00D617DF">
        <w:rPr>
          <w:sz w:val="24"/>
          <w:szCs w:val="24"/>
          <w:lang w:val="en-US"/>
        </w:rPr>
        <w:t>serta</w:t>
      </w:r>
      <w:proofErr w:type="spellEnd"/>
      <w:r w:rsidR="00626FDC" w:rsidRPr="00D617DF">
        <w:rPr>
          <w:sz w:val="24"/>
          <w:szCs w:val="24"/>
          <w:lang w:val="en-US"/>
        </w:rPr>
        <w:t xml:space="preserve"> </w:t>
      </w:r>
      <w:proofErr w:type="spellStart"/>
      <w:r w:rsidR="00626FDC" w:rsidRPr="00D617DF">
        <w:rPr>
          <w:sz w:val="24"/>
          <w:szCs w:val="24"/>
          <w:lang w:val="en-US"/>
        </w:rPr>
        <w:t>pemecahan</w:t>
      </w:r>
      <w:proofErr w:type="spellEnd"/>
      <w:r w:rsidR="00626FDC" w:rsidRPr="00D617DF">
        <w:rPr>
          <w:sz w:val="24"/>
          <w:szCs w:val="24"/>
          <w:lang w:val="en-US"/>
        </w:rPr>
        <w:t xml:space="preserve"> </w:t>
      </w:r>
      <w:proofErr w:type="spellStart"/>
      <w:r w:rsidR="00626FDC" w:rsidRPr="00D617DF">
        <w:rPr>
          <w:sz w:val="24"/>
          <w:szCs w:val="24"/>
          <w:lang w:val="en-US"/>
        </w:rPr>
        <w:t>masalah</w:t>
      </w:r>
      <w:proofErr w:type="spellEnd"/>
      <w:r w:rsidR="00626FDC" w:rsidRPr="00D617DF">
        <w:rPr>
          <w:sz w:val="24"/>
          <w:szCs w:val="24"/>
          <w:lang w:val="en-US"/>
        </w:rPr>
        <w:t xml:space="preserve"> </w:t>
      </w:r>
      <w:proofErr w:type="spellStart"/>
      <w:r w:rsidR="00626FDC" w:rsidRPr="00D617DF">
        <w:rPr>
          <w:sz w:val="24"/>
          <w:szCs w:val="24"/>
          <w:lang w:val="en-US"/>
        </w:rPr>
        <w:t>atas</w:t>
      </w:r>
      <w:proofErr w:type="spellEnd"/>
      <w:r w:rsidR="00626FDC" w:rsidRPr="00D617DF">
        <w:rPr>
          <w:sz w:val="24"/>
          <w:szCs w:val="24"/>
          <w:lang w:val="en-US"/>
        </w:rPr>
        <w:t xml:space="preserve"> </w:t>
      </w:r>
      <w:proofErr w:type="spellStart"/>
      <w:r w:rsidR="00626FDC" w:rsidRPr="00D617DF">
        <w:rPr>
          <w:sz w:val="24"/>
          <w:szCs w:val="24"/>
          <w:lang w:val="en-US"/>
        </w:rPr>
        <w:t>hambatan</w:t>
      </w:r>
      <w:proofErr w:type="spellEnd"/>
      <w:r w:rsidR="00626FDC" w:rsidRPr="00D617DF">
        <w:rPr>
          <w:sz w:val="24"/>
          <w:szCs w:val="24"/>
          <w:lang w:val="en-US"/>
        </w:rPr>
        <w:t xml:space="preserve"> </w:t>
      </w:r>
      <w:proofErr w:type="spellStart"/>
      <w:r w:rsidR="00626FDC" w:rsidRPr="00D617DF">
        <w:rPr>
          <w:sz w:val="24"/>
          <w:szCs w:val="24"/>
          <w:lang w:val="en-US"/>
        </w:rPr>
        <w:t>dan</w:t>
      </w:r>
      <w:proofErr w:type="spellEnd"/>
      <w:r w:rsidR="00626FDC" w:rsidRPr="00D617DF">
        <w:rPr>
          <w:sz w:val="24"/>
          <w:szCs w:val="24"/>
          <w:lang w:val="en-US"/>
        </w:rPr>
        <w:t xml:space="preserve"> </w:t>
      </w:r>
      <w:proofErr w:type="spellStart"/>
      <w:r w:rsidR="00626FDC" w:rsidRPr="00D617DF">
        <w:rPr>
          <w:sz w:val="24"/>
          <w:szCs w:val="24"/>
          <w:lang w:val="en-US"/>
        </w:rPr>
        <w:t>kendala</w:t>
      </w:r>
      <w:proofErr w:type="spellEnd"/>
      <w:r w:rsidR="00626FDC" w:rsidRPr="00D617DF">
        <w:rPr>
          <w:sz w:val="24"/>
          <w:szCs w:val="24"/>
          <w:lang w:val="en-US"/>
        </w:rPr>
        <w:t xml:space="preserve"> yang </w:t>
      </w:r>
      <w:proofErr w:type="spellStart"/>
      <w:r w:rsidR="00626FDC" w:rsidRPr="00D617DF">
        <w:rPr>
          <w:sz w:val="24"/>
          <w:szCs w:val="24"/>
          <w:lang w:val="en-US"/>
        </w:rPr>
        <w:t>dihadapi</w:t>
      </w:r>
      <w:proofErr w:type="spellEnd"/>
      <w:r w:rsidR="0062722E">
        <w:rPr>
          <w:sz w:val="24"/>
          <w:szCs w:val="24"/>
        </w:rPr>
        <w:t>.</w:t>
      </w:r>
      <w:proofErr w:type="gramEnd"/>
      <w:r w:rsidR="00626FDC" w:rsidRPr="00D617DF">
        <w:rPr>
          <w:sz w:val="24"/>
          <w:szCs w:val="24"/>
          <w:lang w:val="en-US"/>
        </w:rPr>
        <w:t xml:space="preserve"> </w:t>
      </w:r>
    </w:p>
    <w:p w:rsidR="00626FDC" w:rsidRPr="00D617DF" w:rsidRDefault="00626FDC" w:rsidP="00626FDC">
      <w:pPr>
        <w:rPr>
          <w:sz w:val="24"/>
          <w:szCs w:val="24"/>
        </w:rPr>
      </w:pPr>
    </w:p>
    <w:p w:rsidR="007C22E3" w:rsidRPr="003E2E07" w:rsidRDefault="007C22E3" w:rsidP="00461EFF">
      <w:pPr>
        <w:pStyle w:val="ListParagraph"/>
        <w:numPr>
          <w:ilvl w:val="0"/>
          <w:numId w:val="2"/>
        </w:numPr>
        <w:ind w:left="426"/>
        <w:rPr>
          <w:b/>
          <w:sz w:val="24"/>
          <w:szCs w:val="24"/>
        </w:rPr>
      </w:pPr>
      <w:r w:rsidRPr="003E2E07">
        <w:rPr>
          <w:b/>
          <w:sz w:val="24"/>
          <w:szCs w:val="24"/>
        </w:rPr>
        <w:t>Langkah</w:t>
      </w:r>
      <w:r w:rsidR="0062722E">
        <w:rPr>
          <w:b/>
          <w:sz w:val="24"/>
          <w:szCs w:val="24"/>
          <w:lang w:val="en-US"/>
        </w:rPr>
        <w:t xml:space="preserve"> </w:t>
      </w:r>
      <w:r w:rsidRPr="003E2E07">
        <w:rPr>
          <w:b/>
          <w:sz w:val="24"/>
          <w:szCs w:val="24"/>
          <w:lang w:val="en-US"/>
        </w:rPr>
        <w:t xml:space="preserve">9  - </w:t>
      </w:r>
      <w:proofErr w:type="spellStart"/>
      <w:r w:rsidRPr="003E2E07">
        <w:rPr>
          <w:b/>
          <w:sz w:val="24"/>
          <w:szCs w:val="24"/>
          <w:lang w:val="en-US"/>
        </w:rPr>
        <w:t>Pelaporan</w:t>
      </w:r>
      <w:proofErr w:type="spellEnd"/>
      <w:r w:rsidRPr="003E2E07">
        <w:rPr>
          <w:b/>
          <w:sz w:val="24"/>
          <w:szCs w:val="24"/>
          <w:lang w:val="en-US"/>
        </w:rPr>
        <w:t xml:space="preserve"> </w:t>
      </w:r>
      <w:r w:rsidR="005F2468">
        <w:rPr>
          <w:b/>
          <w:sz w:val="24"/>
          <w:szCs w:val="24"/>
        </w:rPr>
        <w:t xml:space="preserve">Tahunan </w:t>
      </w:r>
      <w:proofErr w:type="spellStart"/>
      <w:r w:rsidRPr="003E2E07">
        <w:rPr>
          <w:b/>
          <w:sz w:val="24"/>
          <w:szCs w:val="24"/>
          <w:lang w:val="en-US"/>
        </w:rPr>
        <w:t>Akuntabilitas</w:t>
      </w:r>
      <w:proofErr w:type="spellEnd"/>
      <w:r w:rsidRPr="003E2E07">
        <w:rPr>
          <w:b/>
          <w:sz w:val="24"/>
          <w:szCs w:val="24"/>
          <w:lang w:val="en-US"/>
        </w:rPr>
        <w:t xml:space="preserve"> </w:t>
      </w:r>
      <w:proofErr w:type="spellStart"/>
      <w:r w:rsidRPr="003E2E07">
        <w:rPr>
          <w:b/>
          <w:sz w:val="24"/>
          <w:szCs w:val="24"/>
          <w:lang w:val="en-US"/>
        </w:rPr>
        <w:t>Kinerja</w:t>
      </w:r>
      <w:proofErr w:type="spellEnd"/>
      <w:r w:rsidRPr="003E2E07">
        <w:rPr>
          <w:b/>
          <w:sz w:val="24"/>
          <w:szCs w:val="24"/>
          <w:lang w:val="en-US"/>
        </w:rPr>
        <w:t xml:space="preserve"> </w:t>
      </w:r>
    </w:p>
    <w:p w:rsidR="00CC6E22" w:rsidRPr="00A25BD2" w:rsidRDefault="005C4146" w:rsidP="00A25BD2">
      <w:pPr>
        <w:spacing w:before="120" w:after="0" w:line="360" w:lineRule="auto"/>
        <w:jc w:val="both"/>
        <w:rPr>
          <w:sz w:val="24"/>
          <w:szCs w:val="24"/>
        </w:rPr>
      </w:pPr>
      <w:r w:rsidRPr="00A25BD2">
        <w:rPr>
          <w:sz w:val="24"/>
          <w:szCs w:val="24"/>
        </w:rPr>
        <w:t xml:space="preserve">Laporan </w:t>
      </w:r>
      <w:proofErr w:type="spellStart"/>
      <w:r w:rsidR="00DC4530" w:rsidRPr="00A25BD2">
        <w:rPr>
          <w:sz w:val="24"/>
          <w:szCs w:val="24"/>
          <w:lang w:val="en-US"/>
        </w:rPr>
        <w:t>Akuntabilitas</w:t>
      </w:r>
      <w:proofErr w:type="spellEnd"/>
      <w:r w:rsidR="00DC4530" w:rsidRPr="00A25BD2">
        <w:rPr>
          <w:sz w:val="24"/>
          <w:szCs w:val="24"/>
          <w:lang w:val="en-US"/>
        </w:rPr>
        <w:t xml:space="preserve"> </w:t>
      </w:r>
      <w:proofErr w:type="spellStart"/>
      <w:r w:rsidR="00DC4530" w:rsidRPr="00A25BD2">
        <w:rPr>
          <w:sz w:val="24"/>
          <w:szCs w:val="24"/>
          <w:lang w:val="en-US"/>
        </w:rPr>
        <w:t>kinerja</w:t>
      </w:r>
      <w:proofErr w:type="spellEnd"/>
      <w:r w:rsidR="00DC4530" w:rsidRPr="00A25BD2">
        <w:rPr>
          <w:sz w:val="24"/>
          <w:szCs w:val="24"/>
          <w:lang w:val="en-US"/>
        </w:rPr>
        <w:t xml:space="preserve"> </w:t>
      </w:r>
      <w:r w:rsidRPr="00A25BD2">
        <w:rPr>
          <w:sz w:val="24"/>
          <w:szCs w:val="24"/>
        </w:rPr>
        <w:t>merupakan sarana komunikasi dan</w:t>
      </w:r>
      <w:r w:rsidR="0062722E">
        <w:rPr>
          <w:sz w:val="24"/>
          <w:szCs w:val="24"/>
        </w:rPr>
        <w:t xml:space="preserve"> </w:t>
      </w:r>
      <w:r w:rsidRPr="00A25BD2">
        <w:rPr>
          <w:sz w:val="24"/>
          <w:szCs w:val="24"/>
        </w:rPr>
        <w:t xml:space="preserve">informafasi untuk </w:t>
      </w:r>
      <w:proofErr w:type="spellStart"/>
      <w:r w:rsidR="00DC4530" w:rsidRPr="00A25BD2">
        <w:rPr>
          <w:sz w:val="24"/>
          <w:szCs w:val="24"/>
          <w:lang w:val="en-US"/>
        </w:rPr>
        <w:t>melaporkan</w:t>
      </w:r>
      <w:proofErr w:type="spellEnd"/>
      <w:r w:rsidR="00DC4530" w:rsidRPr="00A25BD2">
        <w:rPr>
          <w:sz w:val="24"/>
          <w:szCs w:val="24"/>
          <w:lang w:val="en-US"/>
        </w:rPr>
        <w:t xml:space="preserve"> </w:t>
      </w:r>
      <w:r w:rsidRPr="00A25BD2">
        <w:rPr>
          <w:sz w:val="24"/>
          <w:szCs w:val="24"/>
        </w:rPr>
        <w:t xml:space="preserve"> </w:t>
      </w:r>
      <w:proofErr w:type="spellStart"/>
      <w:r w:rsidR="00DC4530" w:rsidRPr="00A25BD2">
        <w:rPr>
          <w:sz w:val="24"/>
          <w:szCs w:val="24"/>
          <w:lang w:val="en-US"/>
        </w:rPr>
        <w:t>keberhasilan</w:t>
      </w:r>
      <w:proofErr w:type="spellEnd"/>
      <w:r w:rsidR="00DC4530" w:rsidRPr="00A25BD2">
        <w:rPr>
          <w:sz w:val="24"/>
          <w:szCs w:val="24"/>
          <w:lang w:val="en-US"/>
        </w:rPr>
        <w:t xml:space="preserve"> / </w:t>
      </w:r>
      <w:proofErr w:type="spellStart"/>
      <w:r w:rsidR="00DC4530" w:rsidRPr="00A25BD2">
        <w:rPr>
          <w:sz w:val="24"/>
          <w:szCs w:val="24"/>
          <w:lang w:val="en-US"/>
        </w:rPr>
        <w:t>kegagalan</w:t>
      </w:r>
      <w:proofErr w:type="spellEnd"/>
      <w:r w:rsidR="00DC4530" w:rsidRPr="00A25BD2">
        <w:rPr>
          <w:sz w:val="24"/>
          <w:szCs w:val="24"/>
          <w:lang w:val="en-US"/>
        </w:rPr>
        <w:t xml:space="preserve"> </w:t>
      </w:r>
      <w:proofErr w:type="spellStart"/>
      <w:r w:rsidR="00DC4530" w:rsidRPr="00A25BD2">
        <w:rPr>
          <w:sz w:val="24"/>
          <w:szCs w:val="24"/>
          <w:lang w:val="en-US"/>
        </w:rPr>
        <w:t>pelaksanaan</w:t>
      </w:r>
      <w:proofErr w:type="spellEnd"/>
      <w:r w:rsidR="00DC4530" w:rsidRPr="00A25BD2">
        <w:rPr>
          <w:sz w:val="24"/>
          <w:szCs w:val="24"/>
          <w:lang w:val="en-US"/>
        </w:rPr>
        <w:t xml:space="preserve"> </w:t>
      </w:r>
      <w:proofErr w:type="spellStart"/>
      <w:r w:rsidR="00DC4530" w:rsidRPr="00A25BD2">
        <w:rPr>
          <w:sz w:val="24"/>
          <w:szCs w:val="24"/>
          <w:lang w:val="en-US"/>
        </w:rPr>
        <w:t>amanah</w:t>
      </w:r>
      <w:proofErr w:type="spellEnd"/>
      <w:r w:rsidR="00DC4530" w:rsidRPr="00A25BD2">
        <w:rPr>
          <w:sz w:val="24"/>
          <w:szCs w:val="24"/>
          <w:lang w:val="en-US"/>
        </w:rPr>
        <w:t xml:space="preserve">, </w:t>
      </w:r>
      <w:r w:rsidRPr="00A25BD2">
        <w:rPr>
          <w:sz w:val="24"/>
          <w:szCs w:val="24"/>
        </w:rPr>
        <w:t xml:space="preserve">tingkat capaian kinerja yang telah dicapai hingga saat ini, serta evaluasi atas keberhasilan maupun </w:t>
      </w:r>
      <w:r w:rsidR="001C384D" w:rsidRPr="00A25BD2">
        <w:rPr>
          <w:sz w:val="24"/>
          <w:szCs w:val="24"/>
        </w:rPr>
        <w:t>kegagalan pencapaian kinerja. Beberapa butir penting yang harus dilaporkan dalam</w:t>
      </w:r>
      <w:r w:rsidR="0062722E">
        <w:rPr>
          <w:sz w:val="24"/>
          <w:szCs w:val="24"/>
        </w:rPr>
        <w:t xml:space="preserve"> </w:t>
      </w:r>
      <w:r w:rsidR="001C384D" w:rsidRPr="00A25BD2">
        <w:rPr>
          <w:sz w:val="24"/>
          <w:szCs w:val="24"/>
        </w:rPr>
        <w:t>laporan kinerja ini meliputi</w:t>
      </w:r>
      <w:r w:rsidR="00DC4530" w:rsidRPr="00A25BD2">
        <w:rPr>
          <w:sz w:val="24"/>
          <w:szCs w:val="24"/>
          <w:lang w:val="en-US"/>
        </w:rPr>
        <w:t xml:space="preserve"> :</w:t>
      </w:r>
    </w:p>
    <w:p w:rsidR="00626FDC" w:rsidRPr="001C384D" w:rsidRDefault="001C384D" w:rsidP="00A25BD2">
      <w:pPr>
        <w:pStyle w:val="ListParagraph"/>
        <w:numPr>
          <w:ilvl w:val="0"/>
          <w:numId w:val="28"/>
        </w:numPr>
        <w:spacing w:before="120" w:after="0" w:line="360" w:lineRule="auto"/>
        <w:jc w:val="both"/>
        <w:rPr>
          <w:sz w:val="24"/>
          <w:szCs w:val="24"/>
        </w:rPr>
      </w:pPr>
      <w:r w:rsidRPr="001C384D">
        <w:rPr>
          <w:sz w:val="24"/>
          <w:szCs w:val="24"/>
        </w:rPr>
        <w:t>Tingkat keberhasilan / kegagal</w:t>
      </w:r>
      <w:r w:rsidR="0062722E">
        <w:rPr>
          <w:sz w:val="24"/>
          <w:szCs w:val="24"/>
        </w:rPr>
        <w:t>an</w:t>
      </w:r>
      <w:r w:rsidRPr="001C384D">
        <w:rPr>
          <w:sz w:val="24"/>
          <w:szCs w:val="24"/>
        </w:rPr>
        <w:t xml:space="preserve"> pencapaian visi dan misi yang ditunjukkan dari tingkat capaian indikator kinerja utama (</w:t>
      </w:r>
      <w:r w:rsidRPr="0062722E">
        <w:rPr>
          <w:i/>
          <w:sz w:val="24"/>
          <w:szCs w:val="24"/>
        </w:rPr>
        <w:t>key performance indicator</w:t>
      </w:r>
      <w:r w:rsidRPr="001C384D">
        <w:rPr>
          <w:sz w:val="24"/>
          <w:szCs w:val="24"/>
        </w:rPr>
        <w:t>) instansi pemerintah; seperti kinerja</w:t>
      </w:r>
      <w:r w:rsidR="00626FDC" w:rsidRPr="001C384D">
        <w:rPr>
          <w:sz w:val="24"/>
          <w:szCs w:val="24"/>
          <w:lang w:val="en-US"/>
        </w:rPr>
        <w:t xml:space="preserve"> </w:t>
      </w:r>
      <w:proofErr w:type="spellStart"/>
      <w:r w:rsidR="00626FDC" w:rsidRPr="001C384D">
        <w:rPr>
          <w:sz w:val="24"/>
          <w:szCs w:val="24"/>
          <w:lang w:val="en-US"/>
        </w:rPr>
        <w:t>peningkatan</w:t>
      </w:r>
      <w:proofErr w:type="spellEnd"/>
      <w:r w:rsidR="00626FDC" w:rsidRPr="001C384D">
        <w:rPr>
          <w:sz w:val="24"/>
          <w:szCs w:val="24"/>
          <w:lang w:val="en-US"/>
        </w:rPr>
        <w:t xml:space="preserve"> </w:t>
      </w:r>
      <w:proofErr w:type="spellStart"/>
      <w:r w:rsidR="00626FDC" w:rsidRPr="001C384D">
        <w:rPr>
          <w:sz w:val="24"/>
          <w:szCs w:val="24"/>
          <w:lang w:val="en-US"/>
        </w:rPr>
        <w:t>kesejahteraan</w:t>
      </w:r>
      <w:proofErr w:type="spellEnd"/>
      <w:r w:rsidR="00626FDC" w:rsidRPr="001C384D">
        <w:rPr>
          <w:sz w:val="24"/>
          <w:szCs w:val="24"/>
          <w:lang w:val="en-US"/>
        </w:rPr>
        <w:t xml:space="preserve"> </w:t>
      </w:r>
      <w:r w:rsidRPr="001C384D">
        <w:rPr>
          <w:sz w:val="24"/>
          <w:szCs w:val="24"/>
        </w:rPr>
        <w:t xml:space="preserve">masyarakat, </w:t>
      </w:r>
      <w:proofErr w:type="spellStart"/>
      <w:r w:rsidR="00626FDC" w:rsidRPr="001C384D">
        <w:rPr>
          <w:sz w:val="24"/>
          <w:szCs w:val="24"/>
          <w:lang w:val="en-US"/>
        </w:rPr>
        <w:t>kinerja</w:t>
      </w:r>
      <w:proofErr w:type="spellEnd"/>
      <w:r w:rsidR="00626FDC" w:rsidRPr="001C384D">
        <w:rPr>
          <w:sz w:val="24"/>
          <w:szCs w:val="24"/>
          <w:lang w:val="en-US"/>
        </w:rPr>
        <w:t xml:space="preserve"> </w:t>
      </w:r>
      <w:proofErr w:type="spellStart"/>
      <w:r w:rsidR="00626FDC" w:rsidRPr="001C384D">
        <w:rPr>
          <w:sz w:val="24"/>
          <w:szCs w:val="24"/>
          <w:lang w:val="en-US"/>
        </w:rPr>
        <w:t>peningkatan</w:t>
      </w:r>
      <w:proofErr w:type="spellEnd"/>
      <w:r w:rsidR="00626FDC" w:rsidRPr="001C384D">
        <w:rPr>
          <w:sz w:val="24"/>
          <w:szCs w:val="24"/>
          <w:lang w:val="en-US"/>
        </w:rPr>
        <w:t xml:space="preserve"> </w:t>
      </w:r>
      <w:proofErr w:type="spellStart"/>
      <w:r w:rsidR="00626FDC" w:rsidRPr="001C384D">
        <w:rPr>
          <w:sz w:val="24"/>
          <w:szCs w:val="24"/>
          <w:lang w:val="en-US"/>
        </w:rPr>
        <w:t>pelayanan</w:t>
      </w:r>
      <w:proofErr w:type="spellEnd"/>
      <w:r w:rsidR="00626FDC" w:rsidRPr="001C384D">
        <w:rPr>
          <w:sz w:val="24"/>
          <w:szCs w:val="24"/>
          <w:lang w:val="en-US"/>
        </w:rPr>
        <w:t xml:space="preserve"> </w:t>
      </w:r>
      <w:r w:rsidRPr="001C384D">
        <w:rPr>
          <w:sz w:val="24"/>
          <w:szCs w:val="24"/>
        </w:rPr>
        <w:t xml:space="preserve">aparatur, </w:t>
      </w:r>
      <w:proofErr w:type="spellStart"/>
      <w:r w:rsidR="00626FDC" w:rsidRPr="001C384D">
        <w:rPr>
          <w:sz w:val="24"/>
          <w:szCs w:val="24"/>
          <w:lang w:val="en-US"/>
        </w:rPr>
        <w:t>kinerja</w:t>
      </w:r>
      <w:proofErr w:type="spellEnd"/>
      <w:r w:rsidR="00626FDC" w:rsidRPr="001C384D">
        <w:rPr>
          <w:sz w:val="24"/>
          <w:szCs w:val="24"/>
          <w:lang w:val="en-US"/>
        </w:rPr>
        <w:t xml:space="preserve"> </w:t>
      </w:r>
      <w:proofErr w:type="spellStart"/>
      <w:r w:rsidR="00626FDC" w:rsidRPr="001C384D">
        <w:rPr>
          <w:sz w:val="24"/>
          <w:szCs w:val="24"/>
          <w:lang w:val="en-US"/>
        </w:rPr>
        <w:t>peningkatan</w:t>
      </w:r>
      <w:proofErr w:type="spellEnd"/>
      <w:r w:rsidR="00626FDC" w:rsidRPr="001C384D">
        <w:rPr>
          <w:sz w:val="24"/>
          <w:szCs w:val="24"/>
          <w:lang w:val="en-US"/>
        </w:rPr>
        <w:t xml:space="preserve"> </w:t>
      </w:r>
      <w:proofErr w:type="spellStart"/>
      <w:r w:rsidR="00626FDC" w:rsidRPr="001C384D">
        <w:rPr>
          <w:sz w:val="24"/>
          <w:szCs w:val="24"/>
          <w:lang w:val="en-US"/>
        </w:rPr>
        <w:t>daya</w:t>
      </w:r>
      <w:proofErr w:type="spellEnd"/>
      <w:r w:rsidR="00626FDC" w:rsidRPr="001C384D">
        <w:rPr>
          <w:sz w:val="24"/>
          <w:szCs w:val="24"/>
          <w:lang w:val="en-US"/>
        </w:rPr>
        <w:t xml:space="preserve"> </w:t>
      </w:r>
      <w:proofErr w:type="spellStart"/>
      <w:r w:rsidR="00626FDC" w:rsidRPr="001C384D">
        <w:rPr>
          <w:sz w:val="24"/>
          <w:szCs w:val="24"/>
          <w:lang w:val="en-US"/>
        </w:rPr>
        <w:t>saing</w:t>
      </w:r>
      <w:proofErr w:type="spellEnd"/>
      <w:r w:rsidR="00626FDC" w:rsidRPr="001C384D">
        <w:rPr>
          <w:sz w:val="24"/>
          <w:szCs w:val="24"/>
          <w:lang w:val="en-US"/>
        </w:rPr>
        <w:t xml:space="preserve"> </w:t>
      </w:r>
    </w:p>
    <w:p w:rsidR="00CC6E22" w:rsidRPr="00D617DF" w:rsidRDefault="001C384D" w:rsidP="00A25BD2">
      <w:pPr>
        <w:pStyle w:val="ListParagraph"/>
        <w:numPr>
          <w:ilvl w:val="0"/>
          <w:numId w:val="28"/>
        </w:numPr>
        <w:spacing w:before="120" w:after="0" w:line="360" w:lineRule="auto"/>
        <w:jc w:val="both"/>
        <w:rPr>
          <w:sz w:val="24"/>
          <w:szCs w:val="24"/>
        </w:rPr>
      </w:pPr>
      <w:r>
        <w:rPr>
          <w:sz w:val="24"/>
          <w:szCs w:val="24"/>
        </w:rPr>
        <w:t>Tingkat capaian kinerja program yang ditunujukkan dengan tingkat capaian indi</w:t>
      </w:r>
      <w:r w:rsidR="0062722E">
        <w:rPr>
          <w:sz w:val="24"/>
          <w:szCs w:val="24"/>
        </w:rPr>
        <w:t>kator</w:t>
      </w:r>
      <w:r>
        <w:rPr>
          <w:sz w:val="24"/>
          <w:szCs w:val="24"/>
        </w:rPr>
        <w:t xml:space="preserve"> kinerja sasaran program yang  bero</w:t>
      </w:r>
      <w:proofErr w:type="spellStart"/>
      <w:r w:rsidR="00DC4530" w:rsidRPr="00D617DF">
        <w:rPr>
          <w:sz w:val="24"/>
          <w:szCs w:val="24"/>
          <w:lang w:val="en-US"/>
        </w:rPr>
        <w:t>rientasi</w:t>
      </w:r>
      <w:proofErr w:type="spellEnd"/>
      <w:r w:rsidR="00DC4530" w:rsidRPr="00D617DF">
        <w:rPr>
          <w:sz w:val="24"/>
          <w:szCs w:val="24"/>
          <w:lang w:val="en-US"/>
        </w:rPr>
        <w:t xml:space="preserve"> </w:t>
      </w:r>
      <w:proofErr w:type="spellStart"/>
      <w:r w:rsidR="00DC4530" w:rsidRPr="00D617DF">
        <w:rPr>
          <w:sz w:val="24"/>
          <w:szCs w:val="24"/>
          <w:lang w:val="en-US"/>
        </w:rPr>
        <w:t>pada</w:t>
      </w:r>
      <w:proofErr w:type="spellEnd"/>
      <w:r w:rsidR="00DC4530" w:rsidRPr="00D617DF">
        <w:rPr>
          <w:sz w:val="24"/>
          <w:szCs w:val="24"/>
          <w:lang w:val="en-US"/>
        </w:rPr>
        <w:t xml:space="preserve"> </w:t>
      </w:r>
      <w:proofErr w:type="spellStart"/>
      <w:r w:rsidR="00DC4530" w:rsidRPr="00D617DF">
        <w:rPr>
          <w:sz w:val="24"/>
          <w:szCs w:val="24"/>
          <w:lang w:val="en-US"/>
        </w:rPr>
        <w:t>pencapaian</w:t>
      </w:r>
      <w:proofErr w:type="spellEnd"/>
      <w:r w:rsidR="00DC4530" w:rsidRPr="00D617DF">
        <w:rPr>
          <w:sz w:val="24"/>
          <w:szCs w:val="24"/>
          <w:lang w:val="en-US"/>
        </w:rPr>
        <w:t xml:space="preserve"> </w:t>
      </w:r>
      <w:r>
        <w:rPr>
          <w:sz w:val="24"/>
          <w:szCs w:val="24"/>
        </w:rPr>
        <w:t>hasil suatu program (</w:t>
      </w:r>
      <w:r w:rsidR="00DC4530" w:rsidRPr="0062722E">
        <w:rPr>
          <w:i/>
          <w:sz w:val="24"/>
          <w:szCs w:val="24"/>
          <w:lang w:val="en-US"/>
        </w:rPr>
        <w:t>outcome</w:t>
      </w:r>
      <w:r>
        <w:rPr>
          <w:sz w:val="24"/>
          <w:szCs w:val="24"/>
        </w:rPr>
        <w:t>); seperti capaian indikator kinerja program wajib belajar 12 tahun berupa tingkat Angka Partisipasi Murni (APM) setiap jenjang pendidikan, tingkat capaian penur</w:t>
      </w:r>
      <w:r w:rsidR="0062722E">
        <w:rPr>
          <w:sz w:val="24"/>
          <w:szCs w:val="24"/>
        </w:rPr>
        <w:t>unan tingkat kematian Balita, d</w:t>
      </w:r>
      <w:r>
        <w:rPr>
          <w:sz w:val="24"/>
          <w:szCs w:val="24"/>
        </w:rPr>
        <w:t xml:space="preserve">sb. </w:t>
      </w:r>
    </w:p>
    <w:p w:rsidR="00A25BD2" w:rsidRDefault="001C384D" w:rsidP="00A25BD2">
      <w:pPr>
        <w:pStyle w:val="ListParagraph"/>
        <w:numPr>
          <w:ilvl w:val="0"/>
          <w:numId w:val="28"/>
        </w:numPr>
        <w:spacing w:before="120" w:after="0" w:line="360" w:lineRule="auto"/>
        <w:jc w:val="both"/>
        <w:rPr>
          <w:sz w:val="24"/>
          <w:szCs w:val="24"/>
        </w:rPr>
      </w:pPr>
      <w:r>
        <w:rPr>
          <w:sz w:val="24"/>
          <w:szCs w:val="24"/>
        </w:rPr>
        <w:lastRenderedPageBreak/>
        <w:t>Evalusi atas kesenjangan capaian kinerja (</w:t>
      </w:r>
      <w:r w:rsidRPr="0062722E">
        <w:rPr>
          <w:i/>
          <w:sz w:val="24"/>
          <w:szCs w:val="24"/>
        </w:rPr>
        <w:t>performance gap</w:t>
      </w:r>
      <w:r>
        <w:rPr>
          <w:sz w:val="24"/>
          <w:szCs w:val="24"/>
        </w:rPr>
        <w:t>) yang m</w:t>
      </w:r>
      <w:proofErr w:type="spellStart"/>
      <w:r w:rsidR="00DC4530" w:rsidRPr="00D617DF">
        <w:rPr>
          <w:sz w:val="24"/>
          <w:szCs w:val="24"/>
          <w:lang w:val="en-US"/>
        </w:rPr>
        <w:t>elaporkan</w:t>
      </w:r>
      <w:proofErr w:type="spellEnd"/>
      <w:r w:rsidR="00DC4530" w:rsidRPr="00D617DF">
        <w:rPr>
          <w:sz w:val="24"/>
          <w:szCs w:val="24"/>
          <w:lang w:val="en-US"/>
        </w:rPr>
        <w:t xml:space="preserve"> </w:t>
      </w:r>
      <w:r w:rsidR="00A25BD2">
        <w:rPr>
          <w:sz w:val="24"/>
          <w:szCs w:val="24"/>
        </w:rPr>
        <w:t xml:space="preserve">kesenjangan capaian kinerja yang terjadi serta </w:t>
      </w:r>
      <w:proofErr w:type="spellStart"/>
      <w:r w:rsidR="00DC4530" w:rsidRPr="00D617DF">
        <w:rPr>
          <w:sz w:val="24"/>
          <w:szCs w:val="24"/>
          <w:lang w:val="en-US"/>
        </w:rPr>
        <w:t>hambatan</w:t>
      </w:r>
      <w:proofErr w:type="spellEnd"/>
      <w:r w:rsidR="00DC4530" w:rsidRPr="00D617DF">
        <w:rPr>
          <w:sz w:val="24"/>
          <w:szCs w:val="24"/>
          <w:lang w:val="en-US"/>
        </w:rPr>
        <w:t xml:space="preserve"> </w:t>
      </w:r>
      <w:r>
        <w:rPr>
          <w:sz w:val="24"/>
          <w:szCs w:val="24"/>
        </w:rPr>
        <w:t xml:space="preserve">dan kendala dalam </w:t>
      </w:r>
      <w:proofErr w:type="spellStart"/>
      <w:r w:rsidRPr="00D617DF">
        <w:rPr>
          <w:sz w:val="24"/>
          <w:szCs w:val="24"/>
          <w:lang w:val="en-US"/>
        </w:rPr>
        <w:t>pencapaian</w:t>
      </w:r>
      <w:proofErr w:type="spellEnd"/>
      <w:r w:rsidRPr="00D617DF">
        <w:rPr>
          <w:sz w:val="24"/>
          <w:szCs w:val="24"/>
          <w:lang w:val="en-US"/>
        </w:rPr>
        <w:t xml:space="preserve"> </w:t>
      </w:r>
      <w:proofErr w:type="spellStart"/>
      <w:r w:rsidRPr="00D617DF">
        <w:rPr>
          <w:sz w:val="24"/>
          <w:szCs w:val="24"/>
          <w:lang w:val="en-US"/>
        </w:rPr>
        <w:t>kinerja</w:t>
      </w:r>
      <w:proofErr w:type="spellEnd"/>
      <w:r>
        <w:rPr>
          <w:sz w:val="24"/>
          <w:szCs w:val="24"/>
        </w:rPr>
        <w:t xml:space="preserve">, baik internal maupun eksternal. </w:t>
      </w:r>
      <w:r w:rsidR="00A25BD2">
        <w:rPr>
          <w:sz w:val="24"/>
          <w:szCs w:val="24"/>
        </w:rPr>
        <w:t>Informasi atas hasil</w:t>
      </w:r>
      <w:r w:rsidR="0062722E">
        <w:rPr>
          <w:sz w:val="24"/>
          <w:szCs w:val="24"/>
        </w:rPr>
        <w:t xml:space="preserve"> </w:t>
      </w:r>
      <w:r w:rsidR="00A25BD2">
        <w:rPr>
          <w:sz w:val="24"/>
          <w:szCs w:val="24"/>
        </w:rPr>
        <w:t xml:space="preserve">evaluasi ini merupakan informasi utama dan sangat penting yang harus dilaporkan dalam LAKIP, karena informasi ini bermanfaat bagi manajemen dalam mengambil keputusan guna merumuskan strategi lanjutan untuk perbaikan peningkatan kinerja pada periode berikutnya. </w:t>
      </w:r>
    </w:p>
    <w:p w:rsidR="00A25BD2" w:rsidRDefault="00A25BD2" w:rsidP="00A25BD2">
      <w:pPr>
        <w:pStyle w:val="ListParagraph"/>
        <w:numPr>
          <w:ilvl w:val="0"/>
          <w:numId w:val="28"/>
        </w:numPr>
        <w:spacing w:before="120" w:after="0" w:line="360" w:lineRule="auto"/>
        <w:jc w:val="both"/>
        <w:rPr>
          <w:sz w:val="24"/>
          <w:szCs w:val="24"/>
        </w:rPr>
      </w:pPr>
      <w:r>
        <w:rPr>
          <w:sz w:val="24"/>
          <w:szCs w:val="24"/>
        </w:rPr>
        <w:t>Akuntabilitas pengelolaaan sumber daya organisasi,</w:t>
      </w:r>
      <w:r w:rsidR="0062722E">
        <w:rPr>
          <w:sz w:val="24"/>
          <w:szCs w:val="24"/>
        </w:rPr>
        <w:t xml:space="preserve"> </w:t>
      </w:r>
      <w:r>
        <w:rPr>
          <w:sz w:val="24"/>
          <w:szCs w:val="24"/>
        </w:rPr>
        <w:t>baik sumber daya keuangan, manusia,  maupun sarana dan prasarana. Informasi ini sebagai sarana pertanggungjawaban atas efisisiensi dan kehematan atas penggunaaan sumber daya dalam pencapaian kinerja yang telah dilapor</w:t>
      </w:r>
      <w:r w:rsidR="0062722E">
        <w:rPr>
          <w:sz w:val="24"/>
          <w:szCs w:val="24"/>
        </w:rPr>
        <w:t>kan</w:t>
      </w:r>
      <w:r>
        <w:rPr>
          <w:sz w:val="24"/>
          <w:szCs w:val="24"/>
        </w:rPr>
        <w:t>.</w:t>
      </w:r>
    </w:p>
    <w:p w:rsidR="00A25BD2" w:rsidRDefault="00A25BD2" w:rsidP="00A25BD2">
      <w:pPr>
        <w:pStyle w:val="ListParagraph"/>
        <w:numPr>
          <w:ilvl w:val="0"/>
          <w:numId w:val="28"/>
        </w:numPr>
        <w:spacing w:before="120" w:after="0" w:line="360" w:lineRule="auto"/>
        <w:jc w:val="both"/>
        <w:rPr>
          <w:sz w:val="24"/>
          <w:szCs w:val="24"/>
        </w:rPr>
      </w:pPr>
      <w:r>
        <w:rPr>
          <w:sz w:val="24"/>
          <w:szCs w:val="24"/>
        </w:rPr>
        <w:t>Rekomendasi dan saran berupa strategi pemecahan masalah atas</w:t>
      </w:r>
      <w:r w:rsidR="0062722E">
        <w:rPr>
          <w:sz w:val="24"/>
          <w:szCs w:val="24"/>
        </w:rPr>
        <w:t xml:space="preserve"> </w:t>
      </w:r>
      <w:r>
        <w:rPr>
          <w:sz w:val="24"/>
          <w:szCs w:val="24"/>
        </w:rPr>
        <w:t xml:space="preserve">beberapa permasalahan yang telah dilaporkan. Informasi ini antara </w:t>
      </w:r>
      <w:r w:rsidR="0062722E">
        <w:rPr>
          <w:sz w:val="24"/>
          <w:szCs w:val="24"/>
        </w:rPr>
        <w:t>lain memuat alternatif-alterna</w:t>
      </w:r>
      <w:r>
        <w:rPr>
          <w:sz w:val="24"/>
          <w:szCs w:val="24"/>
        </w:rPr>
        <w:t>tif strategi yang disarankan untuk manajemen dalam rangka perbaikan dan peningkatan kinerja pada periode berikutnya.</w:t>
      </w:r>
    </w:p>
    <w:p w:rsidR="00A25BD2" w:rsidRPr="00D617DF" w:rsidRDefault="00A25BD2" w:rsidP="00A25BD2">
      <w:pPr>
        <w:pStyle w:val="ListParagraph"/>
        <w:ind w:left="426"/>
        <w:rPr>
          <w:b/>
          <w:bCs/>
          <w:sz w:val="24"/>
          <w:szCs w:val="24"/>
          <w:lang w:val="en-US"/>
        </w:rPr>
      </w:pPr>
      <w:r>
        <w:rPr>
          <w:sz w:val="24"/>
          <w:szCs w:val="24"/>
        </w:rPr>
        <w:t xml:space="preserve"> </w:t>
      </w:r>
    </w:p>
    <w:p w:rsidR="007C22E3" w:rsidRPr="0062722E" w:rsidRDefault="007C22E3" w:rsidP="005F2468">
      <w:pPr>
        <w:pStyle w:val="ListParagraph"/>
        <w:numPr>
          <w:ilvl w:val="0"/>
          <w:numId w:val="2"/>
        </w:numPr>
        <w:spacing w:before="120" w:after="0" w:line="360" w:lineRule="auto"/>
        <w:ind w:left="426"/>
        <w:jc w:val="both"/>
        <w:rPr>
          <w:b/>
          <w:sz w:val="24"/>
          <w:szCs w:val="24"/>
        </w:rPr>
      </w:pPr>
      <w:r w:rsidRPr="0062722E">
        <w:rPr>
          <w:b/>
          <w:sz w:val="24"/>
          <w:szCs w:val="24"/>
        </w:rPr>
        <w:t xml:space="preserve">Langkah </w:t>
      </w:r>
      <w:r w:rsidRPr="0062722E">
        <w:rPr>
          <w:b/>
          <w:sz w:val="24"/>
          <w:szCs w:val="24"/>
          <w:lang w:val="en-US"/>
        </w:rPr>
        <w:t xml:space="preserve">10 - </w:t>
      </w:r>
      <w:r w:rsidRPr="0062722E">
        <w:rPr>
          <w:b/>
          <w:i/>
          <w:sz w:val="24"/>
          <w:szCs w:val="24"/>
          <w:lang w:val="en-US"/>
        </w:rPr>
        <w:t>Performance Evaluation</w:t>
      </w:r>
      <w:r w:rsidR="005F2468" w:rsidRPr="0062722E">
        <w:rPr>
          <w:b/>
          <w:sz w:val="24"/>
          <w:szCs w:val="24"/>
        </w:rPr>
        <w:t xml:space="preserve"> Jangka menengah</w:t>
      </w:r>
    </w:p>
    <w:p w:rsidR="005F2468" w:rsidRPr="005F2468" w:rsidRDefault="00626FDC" w:rsidP="005F2468">
      <w:pPr>
        <w:spacing w:before="120" w:after="0" w:line="360" w:lineRule="auto"/>
        <w:ind w:left="66"/>
        <w:jc w:val="both"/>
        <w:rPr>
          <w:sz w:val="24"/>
          <w:szCs w:val="24"/>
        </w:rPr>
      </w:pPr>
      <w:proofErr w:type="spellStart"/>
      <w:r w:rsidRPr="005F2468">
        <w:rPr>
          <w:sz w:val="24"/>
          <w:szCs w:val="24"/>
          <w:lang w:val="en-US"/>
        </w:rPr>
        <w:t>Pada</w:t>
      </w:r>
      <w:proofErr w:type="spellEnd"/>
      <w:r w:rsidRPr="005F2468">
        <w:rPr>
          <w:sz w:val="24"/>
          <w:szCs w:val="24"/>
          <w:lang w:val="en-US"/>
        </w:rPr>
        <w:t xml:space="preserve"> </w:t>
      </w:r>
      <w:proofErr w:type="spellStart"/>
      <w:r w:rsidRPr="005F2468">
        <w:rPr>
          <w:sz w:val="24"/>
          <w:szCs w:val="24"/>
          <w:lang w:val="en-US"/>
        </w:rPr>
        <w:t>akhir</w:t>
      </w:r>
      <w:proofErr w:type="spellEnd"/>
      <w:r w:rsidRPr="005F2468">
        <w:rPr>
          <w:sz w:val="24"/>
          <w:szCs w:val="24"/>
          <w:lang w:val="en-US"/>
        </w:rPr>
        <w:t xml:space="preserve"> </w:t>
      </w:r>
      <w:proofErr w:type="spellStart"/>
      <w:proofErr w:type="gramStart"/>
      <w:r w:rsidRPr="005F2468">
        <w:rPr>
          <w:sz w:val="24"/>
          <w:szCs w:val="24"/>
          <w:lang w:val="en-US"/>
        </w:rPr>
        <w:t>tahun</w:t>
      </w:r>
      <w:proofErr w:type="spellEnd"/>
      <w:r w:rsidRPr="005F2468">
        <w:rPr>
          <w:sz w:val="24"/>
          <w:szCs w:val="24"/>
          <w:lang w:val="en-US"/>
        </w:rPr>
        <w:t xml:space="preserve">  </w:t>
      </w:r>
      <w:proofErr w:type="spellStart"/>
      <w:r w:rsidRPr="005F2468">
        <w:rPr>
          <w:sz w:val="24"/>
          <w:szCs w:val="24"/>
          <w:lang w:val="en-US"/>
        </w:rPr>
        <w:t>atau</w:t>
      </w:r>
      <w:proofErr w:type="spellEnd"/>
      <w:proofErr w:type="gramEnd"/>
      <w:r w:rsidRPr="005F2468">
        <w:rPr>
          <w:sz w:val="24"/>
          <w:szCs w:val="24"/>
          <w:lang w:val="en-US"/>
        </w:rPr>
        <w:t xml:space="preserve"> </w:t>
      </w:r>
      <w:proofErr w:type="spellStart"/>
      <w:r w:rsidRPr="005F2468">
        <w:rPr>
          <w:sz w:val="24"/>
          <w:szCs w:val="24"/>
          <w:lang w:val="en-US"/>
        </w:rPr>
        <w:t>pada</w:t>
      </w:r>
      <w:proofErr w:type="spellEnd"/>
      <w:r w:rsidRPr="005F2468">
        <w:rPr>
          <w:sz w:val="24"/>
          <w:szCs w:val="24"/>
          <w:lang w:val="en-US"/>
        </w:rPr>
        <w:t xml:space="preserve"> </w:t>
      </w:r>
      <w:proofErr w:type="spellStart"/>
      <w:r w:rsidRPr="005F2468">
        <w:rPr>
          <w:sz w:val="24"/>
          <w:szCs w:val="24"/>
          <w:lang w:val="en-US"/>
        </w:rPr>
        <w:t>akhir</w:t>
      </w:r>
      <w:proofErr w:type="spellEnd"/>
      <w:r w:rsidRPr="005F2468">
        <w:rPr>
          <w:sz w:val="24"/>
          <w:szCs w:val="24"/>
          <w:lang w:val="en-US"/>
        </w:rPr>
        <w:t xml:space="preserve"> </w:t>
      </w:r>
      <w:proofErr w:type="spellStart"/>
      <w:r w:rsidRPr="005F2468">
        <w:rPr>
          <w:sz w:val="24"/>
          <w:szCs w:val="24"/>
          <w:lang w:val="en-US"/>
        </w:rPr>
        <w:t>periode</w:t>
      </w:r>
      <w:proofErr w:type="spellEnd"/>
      <w:r w:rsidRPr="005F2468">
        <w:rPr>
          <w:sz w:val="24"/>
          <w:szCs w:val="24"/>
          <w:lang w:val="en-US"/>
        </w:rPr>
        <w:t xml:space="preserve"> </w:t>
      </w:r>
      <w:r w:rsidR="005F2468">
        <w:rPr>
          <w:sz w:val="24"/>
          <w:szCs w:val="24"/>
        </w:rPr>
        <w:t>rencana stratejik jangka menengah (renstra/</w:t>
      </w:r>
      <w:r w:rsidRPr="005F2468">
        <w:rPr>
          <w:sz w:val="24"/>
          <w:szCs w:val="24"/>
          <w:lang w:val="en-US"/>
        </w:rPr>
        <w:t xml:space="preserve">RPJM)  </w:t>
      </w:r>
      <w:proofErr w:type="spellStart"/>
      <w:r w:rsidRPr="005F2468">
        <w:rPr>
          <w:sz w:val="24"/>
          <w:szCs w:val="24"/>
          <w:lang w:val="en-US"/>
        </w:rPr>
        <w:t>dilakukan</w:t>
      </w:r>
      <w:proofErr w:type="spellEnd"/>
      <w:r w:rsidRPr="005F2468">
        <w:rPr>
          <w:sz w:val="24"/>
          <w:szCs w:val="24"/>
          <w:lang w:val="en-US"/>
        </w:rPr>
        <w:t xml:space="preserve"> </w:t>
      </w:r>
      <w:proofErr w:type="spellStart"/>
      <w:r w:rsidRPr="005F2468">
        <w:rPr>
          <w:sz w:val="24"/>
          <w:szCs w:val="24"/>
          <w:lang w:val="en-US"/>
        </w:rPr>
        <w:t>evaluasi</w:t>
      </w:r>
      <w:proofErr w:type="spellEnd"/>
      <w:r w:rsidRPr="005F2468">
        <w:rPr>
          <w:sz w:val="24"/>
          <w:szCs w:val="24"/>
          <w:lang w:val="en-US"/>
        </w:rPr>
        <w:t xml:space="preserve"> </w:t>
      </w:r>
      <w:proofErr w:type="spellStart"/>
      <w:r w:rsidRPr="005F2468">
        <w:rPr>
          <w:sz w:val="24"/>
          <w:szCs w:val="24"/>
          <w:lang w:val="en-US"/>
        </w:rPr>
        <w:t>atas</w:t>
      </w:r>
      <w:proofErr w:type="spellEnd"/>
      <w:r w:rsidRPr="005F2468">
        <w:rPr>
          <w:sz w:val="24"/>
          <w:szCs w:val="24"/>
          <w:lang w:val="en-US"/>
        </w:rPr>
        <w:t xml:space="preserve"> </w:t>
      </w:r>
      <w:proofErr w:type="spellStart"/>
      <w:r w:rsidRPr="005F2468">
        <w:rPr>
          <w:sz w:val="24"/>
          <w:szCs w:val="24"/>
          <w:lang w:val="en-US"/>
        </w:rPr>
        <w:t>pelaksanaan</w:t>
      </w:r>
      <w:proofErr w:type="spellEnd"/>
      <w:r w:rsidRPr="005F2468">
        <w:rPr>
          <w:sz w:val="24"/>
          <w:szCs w:val="24"/>
          <w:lang w:val="en-US"/>
        </w:rPr>
        <w:t xml:space="preserve"> program </w:t>
      </w:r>
      <w:proofErr w:type="spellStart"/>
      <w:r w:rsidRPr="005F2468">
        <w:rPr>
          <w:sz w:val="24"/>
          <w:szCs w:val="24"/>
          <w:lang w:val="en-US"/>
        </w:rPr>
        <w:t>sekaligus</w:t>
      </w:r>
      <w:proofErr w:type="spellEnd"/>
      <w:r w:rsidRPr="005F2468">
        <w:rPr>
          <w:sz w:val="24"/>
          <w:szCs w:val="24"/>
          <w:lang w:val="en-US"/>
        </w:rPr>
        <w:t xml:space="preserve"> </w:t>
      </w:r>
      <w:proofErr w:type="spellStart"/>
      <w:r w:rsidRPr="005F2468">
        <w:rPr>
          <w:sz w:val="24"/>
          <w:szCs w:val="24"/>
          <w:lang w:val="en-US"/>
        </w:rPr>
        <w:t>penilaian</w:t>
      </w:r>
      <w:proofErr w:type="spellEnd"/>
      <w:r w:rsidRPr="005F2468">
        <w:rPr>
          <w:sz w:val="24"/>
          <w:szCs w:val="24"/>
          <w:lang w:val="en-US"/>
        </w:rPr>
        <w:t xml:space="preserve"> </w:t>
      </w:r>
      <w:proofErr w:type="spellStart"/>
      <w:r w:rsidRPr="005F2468">
        <w:rPr>
          <w:sz w:val="24"/>
          <w:szCs w:val="24"/>
          <w:lang w:val="en-US"/>
        </w:rPr>
        <w:t>kinerja</w:t>
      </w:r>
      <w:proofErr w:type="spellEnd"/>
      <w:r w:rsidRPr="005F2468">
        <w:rPr>
          <w:sz w:val="24"/>
          <w:szCs w:val="24"/>
          <w:lang w:val="en-US"/>
        </w:rPr>
        <w:t xml:space="preserve"> </w:t>
      </w:r>
      <w:proofErr w:type="spellStart"/>
      <w:r w:rsidRPr="005F2468">
        <w:rPr>
          <w:sz w:val="24"/>
          <w:szCs w:val="24"/>
          <w:lang w:val="en-US"/>
        </w:rPr>
        <w:t>atas</w:t>
      </w:r>
      <w:proofErr w:type="spellEnd"/>
      <w:r w:rsidRPr="005F2468">
        <w:rPr>
          <w:sz w:val="24"/>
          <w:szCs w:val="24"/>
          <w:lang w:val="en-US"/>
        </w:rPr>
        <w:t xml:space="preserve"> </w:t>
      </w:r>
      <w:proofErr w:type="spellStart"/>
      <w:r w:rsidRPr="005F2468">
        <w:rPr>
          <w:sz w:val="24"/>
          <w:szCs w:val="24"/>
          <w:lang w:val="en-US"/>
        </w:rPr>
        <w:t>hasil</w:t>
      </w:r>
      <w:proofErr w:type="spellEnd"/>
      <w:r w:rsidRPr="005F2468">
        <w:rPr>
          <w:sz w:val="24"/>
          <w:szCs w:val="24"/>
          <w:lang w:val="en-US"/>
        </w:rPr>
        <w:t xml:space="preserve"> </w:t>
      </w:r>
      <w:proofErr w:type="spellStart"/>
      <w:r w:rsidRPr="005F2468">
        <w:rPr>
          <w:sz w:val="24"/>
          <w:szCs w:val="24"/>
          <w:lang w:val="en-US"/>
        </w:rPr>
        <w:t>pembangunan</w:t>
      </w:r>
      <w:proofErr w:type="spellEnd"/>
      <w:r w:rsidRPr="005F2468">
        <w:rPr>
          <w:sz w:val="24"/>
          <w:szCs w:val="24"/>
          <w:lang w:val="en-US"/>
        </w:rPr>
        <w:t xml:space="preserve"> yang </w:t>
      </w:r>
      <w:proofErr w:type="spellStart"/>
      <w:r w:rsidRPr="005F2468">
        <w:rPr>
          <w:sz w:val="24"/>
          <w:szCs w:val="24"/>
          <w:lang w:val="en-US"/>
        </w:rPr>
        <w:t>dilaksanakan</w:t>
      </w:r>
      <w:proofErr w:type="spellEnd"/>
      <w:r w:rsidRPr="005F2468">
        <w:rPr>
          <w:sz w:val="24"/>
          <w:szCs w:val="24"/>
          <w:lang w:val="en-US"/>
        </w:rPr>
        <w:t xml:space="preserve"> </w:t>
      </w:r>
      <w:r w:rsidR="005F2468">
        <w:rPr>
          <w:sz w:val="24"/>
          <w:szCs w:val="24"/>
        </w:rPr>
        <w:t>selama beberapa periode</w:t>
      </w:r>
      <w:r w:rsidRPr="005F2468">
        <w:rPr>
          <w:sz w:val="24"/>
          <w:szCs w:val="24"/>
          <w:lang w:val="en-US"/>
        </w:rPr>
        <w:t xml:space="preserve">: </w:t>
      </w:r>
      <w:proofErr w:type="spellStart"/>
      <w:r w:rsidRPr="005F2468">
        <w:rPr>
          <w:sz w:val="24"/>
          <w:szCs w:val="24"/>
          <w:lang w:val="en-US"/>
        </w:rPr>
        <w:t>apakah</w:t>
      </w:r>
      <w:proofErr w:type="spellEnd"/>
      <w:r w:rsidRPr="005F2468">
        <w:rPr>
          <w:sz w:val="24"/>
          <w:szCs w:val="24"/>
          <w:lang w:val="en-US"/>
        </w:rPr>
        <w:t xml:space="preserve"> </w:t>
      </w:r>
      <w:proofErr w:type="spellStart"/>
      <w:r w:rsidRPr="005F2468">
        <w:rPr>
          <w:sz w:val="24"/>
          <w:szCs w:val="24"/>
          <w:lang w:val="en-US"/>
        </w:rPr>
        <w:t>telah</w:t>
      </w:r>
      <w:proofErr w:type="spellEnd"/>
      <w:r w:rsidRPr="005F2468">
        <w:rPr>
          <w:sz w:val="24"/>
          <w:szCs w:val="24"/>
          <w:lang w:val="en-US"/>
        </w:rPr>
        <w:t xml:space="preserve"> </w:t>
      </w:r>
      <w:proofErr w:type="spellStart"/>
      <w:r w:rsidRPr="005F2468">
        <w:rPr>
          <w:sz w:val="24"/>
          <w:szCs w:val="24"/>
          <w:lang w:val="en-US"/>
        </w:rPr>
        <w:t>mencapai</w:t>
      </w:r>
      <w:proofErr w:type="spellEnd"/>
      <w:r w:rsidRPr="005F2468">
        <w:rPr>
          <w:sz w:val="24"/>
          <w:szCs w:val="24"/>
          <w:lang w:val="en-US"/>
        </w:rPr>
        <w:t xml:space="preserve"> </w:t>
      </w:r>
      <w:proofErr w:type="spellStart"/>
      <w:r w:rsidRPr="005F2468">
        <w:rPr>
          <w:sz w:val="24"/>
          <w:szCs w:val="24"/>
          <w:lang w:val="en-US"/>
        </w:rPr>
        <w:t>tujuan</w:t>
      </w:r>
      <w:proofErr w:type="spellEnd"/>
      <w:r w:rsidRPr="005F2468">
        <w:rPr>
          <w:sz w:val="24"/>
          <w:szCs w:val="24"/>
          <w:lang w:val="en-US"/>
        </w:rPr>
        <w:t xml:space="preserve"> </w:t>
      </w:r>
      <w:proofErr w:type="spellStart"/>
      <w:r w:rsidRPr="005F2468">
        <w:rPr>
          <w:sz w:val="24"/>
          <w:szCs w:val="24"/>
          <w:lang w:val="en-US"/>
        </w:rPr>
        <w:t>dan</w:t>
      </w:r>
      <w:proofErr w:type="spellEnd"/>
      <w:r w:rsidRPr="005F2468">
        <w:rPr>
          <w:sz w:val="24"/>
          <w:szCs w:val="24"/>
          <w:lang w:val="en-US"/>
        </w:rPr>
        <w:t xml:space="preserve"> </w:t>
      </w:r>
      <w:proofErr w:type="spellStart"/>
      <w:r w:rsidRPr="005F2468">
        <w:rPr>
          <w:sz w:val="24"/>
          <w:szCs w:val="24"/>
          <w:lang w:val="en-US"/>
        </w:rPr>
        <w:t>sasaran</w:t>
      </w:r>
      <w:proofErr w:type="spellEnd"/>
      <w:r w:rsidRPr="005F2468">
        <w:rPr>
          <w:sz w:val="24"/>
          <w:szCs w:val="24"/>
          <w:lang w:val="en-US"/>
        </w:rPr>
        <w:t xml:space="preserve"> </w:t>
      </w:r>
      <w:proofErr w:type="spellStart"/>
      <w:r w:rsidRPr="005F2468">
        <w:rPr>
          <w:sz w:val="24"/>
          <w:szCs w:val="24"/>
          <w:lang w:val="en-US"/>
        </w:rPr>
        <w:t>dalam</w:t>
      </w:r>
      <w:proofErr w:type="spellEnd"/>
      <w:r w:rsidRPr="005F2468">
        <w:rPr>
          <w:sz w:val="24"/>
          <w:szCs w:val="24"/>
          <w:lang w:val="en-US"/>
        </w:rPr>
        <w:t xml:space="preserve"> </w:t>
      </w:r>
      <w:proofErr w:type="spellStart"/>
      <w:r w:rsidRPr="005F2468">
        <w:rPr>
          <w:sz w:val="24"/>
          <w:szCs w:val="24"/>
          <w:lang w:val="en-US"/>
        </w:rPr>
        <w:t>renstra</w:t>
      </w:r>
      <w:proofErr w:type="spellEnd"/>
      <w:r w:rsidRPr="005F2468">
        <w:rPr>
          <w:sz w:val="24"/>
          <w:szCs w:val="24"/>
          <w:lang w:val="en-US"/>
        </w:rPr>
        <w:t xml:space="preserve">. </w:t>
      </w:r>
    </w:p>
    <w:p w:rsidR="00626FDC" w:rsidRPr="00D617DF" w:rsidRDefault="005F2468" w:rsidP="005F2468">
      <w:pPr>
        <w:pStyle w:val="ListParagraph"/>
        <w:spacing w:before="120" w:after="0" w:line="360" w:lineRule="auto"/>
        <w:ind w:left="0"/>
        <w:jc w:val="both"/>
        <w:rPr>
          <w:sz w:val="24"/>
          <w:szCs w:val="24"/>
        </w:rPr>
      </w:pPr>
      <w:r>
        <w:rPr>
          <w:sz w:val="24"/>
          <w:szCs w:val="24"/>
        </w:rPr>
        <w:t xml:space="preserve">Evaluasi strategi program jangka menegah tersebut </w:t>
      </w:r>
      <w:proofErr w:type="spellStart"/>
      <w:r w:rsidR="00626FDC" w:rsidRPr="00D617DF">
        <w:rPr>
          <w:sz w:val="24"/>
          <w:szCs w:val="24"/>
          <w:lang w:val="en-US"/>
        </w:rPr>
        <w:t>meliputi</w:t>
      </w:r>
      <w:proofErr w:type="spellEnd"/>
      <w:r w:rsidR="00626FDC" w:rsidRPr="00D617DF">
        <w:rPr>
          <w:sz w:val="24"/>
          <w:szCs w:val="24"/>
          <w:lang w:val="en-US"/>
        </w:rPr>
        <w:t xml:space="preserve"> :</w:t>
      </w:r>
    </w:p>
    <w:p w:rsidR="00CC6E22" w:rsidRPr="005F2468" w:rsidRDefault="00DC4530" w:rsidP="005F2468">
      <w:pPr>
        <w:pStyle w:val="ListParagraph"/>
        <w:numPr>
          <w:ilvl w:val="0"/>
          <w:numId w:val="29"/>
        </w:numPr>
        <w:spacing w:before="120" w:after="0" w:line="360" w:lineRule="auto"/>
        <w:ind w:left="426"/>
        <w:jc w:val="both"/>
        <w:rPr>
          <w:b/>
          <w:sz w:val="24"/>
          <w:szCs w:val="24"/>
        </w:rPr>
      </w:pPr>
      <w:proofErr w:type="spellStart"/>
      <w:r w:rsidRPr="005F2468">
        <w:rPr>
          <w:b/>
          <w:bCs/>
          <w:sz w:val="24"/>
          <w:szCs w:val="24"/>
          <w:lang w:val="en-US"/>
        </w:rPr>
        <w:t>Evaluasi</w:t>
      </w:r>
      <w:proofErr w:type="spellEnd"/>
      <w:r w:rsidRPr="005F2468">
        <w:rPr>
          <w:b/>
          <w:bCs/>
          <w:sz w:val="24"/>
          <w:szCs w:val="24"/>
          <w:lang w:val="en-US"/>
        </w:rPr>
        <w:t xml:space="preserve"> </w:t>
      </w:r>
      <w:proofErr w:type="spellStart"/>
      <w:r w:rsidRPr="005F2468">
        <w:rPr>
          <w:b/>
          <w:bCs/>
          <w:sz w:val="24"/>
          <w:szCs w:val="24"/>
          <w:lang w:val="en-US"/>
        </w:rPr>
        <w:t>Kelayakan</w:t>
      </w:r>
      <w:proofErr w:type="spellEnd"/>
      <w:r w:rsidRPr="005F2468">
        <w:rPr>
          <w:b/>
          <w:bCs/>
          <w:sz w:val="24"/>
          <w:szCs w:val="24"/>
          <w:lang w:val="en-US"/>
        </w:rPr>
        <w:t xml:space="preserve"> </w:t>
      </w:r>
      <w:r w:rsidRPr="005F2468">
        <w:rPr>
          <w:b/>
          <w:bCs/>
          <w:i/>
          <w:sz w:val="24"/>
          <w:szCs w:val="24"/>
          <w:lang w:val="en-US"/>
        </w:rPr>
        <w:t>(</w:t>
      </w:r>
      <w:proofErr w:type="spellStart"/>
      <w:r w:rsidRPr="005F2468">
        <w:rPr>
          <w:b/>
          <w:bCs/>
          <w:i/>
          <w:sz w:val="24"/>
          <w:szCs w:val="24"/>
          <w:lang w:val="en-US"/>
        </w:rPr>
        <w:t>Appr</w:t>
      </w:r>
      <w:proofErr w:type="spellEnd"/>
      <w:r w:rsidR="0062722E">
        <w:rPr>
          <w:b/>
          <w:bCs/>
          <w:i/>
          <w:sz w:val="24"/>
          <w:szCs w:val="24"/>
        </w:rPr>
        <w:t>o</w:t>
      </w:r>
      <w:r w:rsidRPr="005F2468">
        <w:rPr>
          <w:b/>
          <w:bCs/>
          <w:i/>
          <w:sz w:val="24"/>
          <w:szCs w:val="24"/>
          <w:lang w:val="en-US"/>
        </w:rPr>
        <w:t>p</w:t>
      </w:r>
      <w:r w:rsidR="0062722E">
        <w:rPr>
          <w:b/>
          <w:bCs/>
          <w:i/>
          <w:sz w:val="24"/>
          <w:szCs w:val="24"/>
        </w:rPr>
        <w:t>r</w:t>
      </w:r>
      <w:proofErr w:type="spellStart"/>
      <w:r w:rsidRPr="005F2468">
        <w:rPr>
          <w:b/>
          <w:bCs/>
          <w:i/>
          <w:sz w:val="24"/>
          <w:szCs w:val="24"/>
          <w:lang w:val="en-US"/>
        </w:rPr>
        <w:t>iate</w:t>
      </w:r>
      <w:proofErr w:type="spellEnd"/>
      <w:r w:rsidRPr="005F2468">
        <w:rPr>
          <w:b/>
          <w:bCs/>
          <w:i/>
          <w:sz w:val="24"/>
          <w:szCs w:val="24"/>
          <w:lang w:val="en-US"/>
        </w:rPr>
        <w:t xml:space="preserve"> </w:t>
      </w:r>
      <w:r w:rsidR="0062722E">
        <w:rPr>
          <w:b/>
          <w:bCs/>
          <w:i/>
          <w:sz w:val="24"/>
          <w:szCs w:val="24"/>
        </w:rPr>
        <w:t>E</w:t>
      </w:r>
      <w:r w:rsidRPr="005F2468">
        <w:rPr>
          <w:b/>
          <w:bCs/>
          <w:i/>
          <w:sz w:val="24"/>
          <w:szCs w:val="24"/>
          <w:lang w:val="en-US"/>
        </w:rPr>
        <w:t>valuation)</w:t>
      </w:r>
    </w:p>
    <w:p w:rsidR="00626FDC" w:rsidRPr="00D617DF" w:rsidRDefault="00626FDC" w:rsidP="005F2468">
      <w:pPr>
        <w:pStyle w:val="ListParagraph"/>
        <w:spacing w:before="120" w:after="0" w:line="360" w:lineRule="auto"/>
        <w:ind w:left="426"/>
        <w:jc w:val="both"/>
        <w:rPr>
          <w:sz w:val="24"/>
          <w:szCs w:val="24"/>
        </w:rPr>
      </w:pPr>
      <w:proofErr w:type="spellStart"/>
      <w:proofErr w:type="gramStart"/>
      <w:r w:rsidRPr="00D617DF">
        <w:rPr>
          <w:sz w:val="24"/>
          <w:szCs w:val="24"/>
          <w:lang w:val="en-US"/>
        </w:rPr>
        <w:t>mengevaluasi</w:t>
      </w:r>
      <w:proofErr w:type="spellEnd"/>
      <w:proofErr w:type="gramEnd"/>
      <w:r w:rsidRPr="00D617DF">
        <w:rPr>
          <w:sz w:val="24"/>
          <w:szCs w:val="24"/>
          <w:lang w:val="en-US"/>
        </w:rPr>
        <w:t xml:space="preserve"> </w:t>
      </w:r>
      <w:proofErr w:type="spellStart"/>
      <w:r w:rsidRPr="00D617DF">
        <w:rPr>
          <w:sz w:val="24"/>
          <w:szCs w:val="24"/>
          <w:lang w:val="en-US"/>
        </w:rPr>
        <w:t>apakah</w:t>
      </w:r>
      <w:proofErr w:type="spellEnd"/>
      <w:r w:rsidRPr="00D617DF">
        <w:rPr>
          <w:sz w:val="24"/>
          <w:szCs w:val="24"/>
          <w:lang w:val="en-US"/>
        </w:rPr>
        <w:t xml:space="preserve"> program-program </w:t>
      </w:r>
      <w:proofErr w:type="spellStart"/>
      <w:r w:rsidRPr="00D617DF">
        <w:rPr>
          <w:sz w:val="24"/>
          <w:szCs w:val="24"/>
          <w:lang w:val="en-US"/>
        </w:rPr>
        <w:t>pemerintah</w:t>
      </w:r>
      <w:proofErr w:type="spellEnd"/>
      <w:r w:rsidRPr="00D617DF">
        <w:rPr>
          <w:sz w:val="24"/>
          <w:szCs w:val="24"/>
          <w:lang w:val="en-US"/>
        </w:rPr>
        <w:t xml:space="preserve"> </w:t>
      </w:r>
      <w:proofErr w:type="spellStart"/>
      <w:r w:rsidRPr="00D617DF">
        <w:rPr>
          <w:sz w:val="24"/>
          <w:szCs w:val="24"/>
          <w:lang w:val="en-US"/>
        </w:rPr>
        <w:t>telah</w:t>
      </w:r>
      <w:proofErr w:type="spellEnd"/>
      <w:r w:rsidRPr="00D617DF">
        <w:rPr>
          <w:sz w:val="24"/>
          <w:szCs w:val="24"/>
          <w:lang w:val="en-US"/>
        </w:rPr>
        <w:t xml:space="preserve"> </w:t>
      </w:r>
      <w:proofErr w:type="spellStart"/>
      <w:r w:rsidRPr="00D617DF">
        <w:rPr>
          <w:sz w:val="24"/>
          <w:szCs w:val="24"/>
          <w:lang w:val="en-US"/>
        </w:rPr>
        <w:t>menyentuh</w:t>
      </w:r>
      <w:proofErr w:type="spellEnd"/>
      <w:r w:rsidRPr="00D617DF">
        <w:rPr>
          <w:sz w:val="24"/>
          <w:szCs w:val="24"/>
          <w:lang w:val="en-US"/>
        </w:rPr>
        <w:t xml:space="preserve"> </w:t>
      </w:r>
      <w:proofErr w:type="spellStart"/>
      <w:r w:rsidRPr="00D617DF">
        <w:rPr>
          <w:sz w:val="24"/>
          <w:szCs w:val="24"/>
          <w:lang w:val="en-US"/>
        </w:rPr>
        <w:t>kebutuhan</w:t>
      </w:r>
      <w:proofErr w:type="spellEnd"/>
      <w:r w:rsidRPr="00D617DF">
        <w:rPr>
          <w:sz w:val="24"/>
          <w:szCs w:val="24"/>
          <w:lang w:val="en-US"/>
        </w:rPr>
        <w:t xml:space="preserve">  yang </w:t>
      </w:r>
      <w:proofErr w:type="spellStart"/>
      <w:r w:rsidRPr="00D617DF">
        <w:rPr>
          <w:sz w:val="24"/>
          <w:szCs w:val="24"/>
          <w:lang w:val="en-US"/>
        </w:rPr>
        <w:t>benar-benar</w:t>
      </w:r>
      <w:proofErr w:type="spellEnd"/>
      <w:r w:rsidRPr="00D617DF">
        <w:rPr>
          <w:sz w:val="24"/>
          <w:szCs w:val="24"/>
          <w:lang w:val="en-US"/>
        </w:rPr>
        <w:t xml:space="preserve"> </w:t>
      </w:r>
      <w:proofErr w:type="spellStart"/>
      <w:r w:rsidRPr="00D617DF">
        <w:rPr>
          <w:sz w:val="24"/>
          <w:szCs w:val="24"/>
          <w:lang w:val="en-US"/>
        </w:rPr>
        <w:t>dibutuhkan</w:t>
      </w:r>
      <w:proofErr w:type="spellEnd"/>
      <w:r w:rsidRPr="00D617DF">
        <w:rPr>
          <w:sz w:val="24"/>
          <w:szCs w:val="24"/>
          <w:lang w:val="en-US"/>
        </w:rPr>
        <w:t xml:space="preserve"> </w:t>
      </w:r>
      <w:proofErr w:type="spellStart"/>
      <w:r w:rsidRPr="00D617DF">
        <w:rPr>
          <w:sz w:val="24"/>
          <w:szCs w:val="24"/>
          <w:lang w:val="en-US"/>
        </w:rPr>
        <w:t>masyarakat</w:t>
      </w:r>
      <w:proofErr w:type="spellEnd"/>
      <w:r w:rsidRPr="00D617DF">
        <w:rPr>
          <w:sz w:val="24"/>
          <w:szCs w:val="24"/>
          <w:lang w:val="en-US"/>
        </w:rPr>
        <w:t xml:space="preserve"> (</w:t>
      </w:r>
      <w:r w:rsidRPr="0062722E">
        <w:rPr>
          <w:i/>
          <w:sz w:val="24"/>
          <w:szCs w:val="24"/>
          <w:lang w:val="en-US"/>
        </w:rPr>
        <w:t>community needs</w:t>
      </w:r>
      <w:r w:rsidRPr="00D617DF">
        <w:rPr>
          <w:sz w:val="24"/>
          <w:szCs w:val="24"/>
          <w:lang w:val="en-US"/>
        </w:rPr>
        <w:t>)</w:t>
      </w:r>
    </w:p>
    <w:p w:rsidR="00CC6E22" w:rsidRPr="005F2468" w:rsidRDefault="00DC4530" w:rsidP="005F2468">
      <w:pPr>
        <w:pStyle w:val="ListParagraph"/>
        <w:numPr>
          <w:ilvl w:val="0"/>
          <w:numId w:val="29"/>
        </w:numPr>
        <w:spacing w:before="120" w:after="0" w:line="360" w:lineRule="auto"/>
        <w:ind w:left="426"/>
        <w:jc w:val="both"/>
        <w:rPr>
          <w:b/>
          <w:sz w:val="24"/>
          <w:szCs w:val="24"/>
        </w:rPr>
      </w:pPr>
      <w:proofErr w:type="spellStart"/>
      <w:r w:rsidRPr="005F2468">
        <w:rPr>
          <w:b/>
          <w:bCs/>
          <w:sz w:val="24"/>
          <w:szCs w:val="24"/>
          <w:lang w:val="en-US"/>
        </w:rPr>
        <w:t>Evaluasi</w:t>
      </w:r>
      <w:proofErr w:type="spellEnd"/>
      <w:r w:rsidRPr="005F2468">
        <w:rPr>
          <w:b/>
          <w:bCs/>
          <w:sz w:val="24"/>
          <w:szCs w:val="24"/>
          <w:lang w:val="en-US"/>
        </w:rPr>
        <w:t xml:space="preserve"> </w:t>
      </w:r>
      <w:proofErr w:type="spellStart"/>
      <w:r w:rsidRPr="005F2468">
        <w:rPr>
          <w:b/>
          <w:bCs/>
          <w:sz w:val="24"/>
          <w:szCs w:val="24"/>
          <w:lang w:val="en-US"/>
        </w:rPr>
        <w:t>atas</w:t>
      </w:r>
      <w:proofErr w:type="spellEnd"/>
      <w:r w:rsidRPr="005F2468">
        <w:rPr>
          <w:b/>
          <w:bCs/>
          <w:sz w:val="24"/>
          <w:szCs w:val="24"/>
          <w:lang w:val="en-US"/>
        </w:rPr>
        <w:t xml:space="preserve"> </w:t>
      </w:r>
      <w:proofErr w:type="spellStart"/>
      <w:r w:rsidRPr="005F2468">
        <w:rPr>
          <w:b/>
          <w:bCs/>
          <w:sz w:val="24"/>
          <w:szCs w:val="24"/>
          <w:lang w:val="en-US"/>
        </w:rPr>
        <w:t>efektivitas</w:t>
      </w:r>
      <w:proofErr w:type="spellEnd"/>
      <w:r w:rsidRPr="005F2468">
        <w:rPr>
          <w:b/>
          <w:bCs/>
          <w:sz w:val="24"/>
          <w:szCs w:val="24"/>
          <w:lang w:val="en-US"/>
        </w:rPr>
        <w:t xml:space="preserve"> program </w:t>
      </w:r>
      <w:r w:rsidRPr="005F2468">
        <w:rPr>
          <w:b/>
          <w:bCs/>
          <w:i/>
          <w:sz w:val="24"/>
          <w:szCs w:val="24"/>
          <w:lang w:val="en-US"/>
        </w:rPr>
        <w:t>(Effectiveness Evaluation)</w:t>
      </w:r>
    </w:p>
    <w:p w:rsidR="00626FDC" w:rsidRPr="00D617DF" w:rsidRDefault="00626FDC" w:rsidP="005F2468">
      <w:pPr>
        <w:pStyle w:val="ListParagraph"/>
        <w:spacing w:before="120" w:after="0" w:line="360" w:lineRule="auto"/>
        <w:ind w:left="426"/>
        <w:jc w:val="both"/>
        <w:rPr>
          <w:sz w:val="24"/>
          <w:szCs w:val="24"/>
        </w:rPr>
      </w:pPr>
      <w:proofErr w:type="spellStart"/>
      <w:r w:rsidRPr="00D617DF">
        <w:rPr>
          <w:sz w:val="24"/>
          <w:szCs w:val="24"/>
          <w:lang w:val="en-US"/>
        </w:rPr>
        <w:t>Bagimana</w:t>
      </w:r>
      <w:proofErr w:type="spellEnd"/>
      <w:r w:rsidRPr="00D617DF">
        <w:rPr>
          <w:sz w:val="24"/>
          <w:szCs w:val="24"/>
          <w:lang w:val="en-US"/>
        </w:rPr>
        <w:t xml:space="preserve"> </w:t>
      </w:r>
      <w:proofErr w:type="spellStart"/>
      <w:r w:rsidRPr="00D617DF">
        <w:rPr>
          <w:sz w:val="24"/>
          <w:szCs w:val="24"/>
          <w:lang w:val="en-US"/>
        </w:rPr>
        <w:t>pencapaian</w:t>
      </w:r>
      <w:proofErr w:type="spellEnd"/>
      <w:r w:rsidRPr="00D617DF">
        <w:rPr>
          <w:sz w:val="24"/>
          <w:szCs w:val="24"/>
          <w:lang w:val="en-US"/>
        </w:rPr>
        <w:t xml:space="preserve"> </w:t>
      </w:r>
      <w:proofErr w:type="spellStart"/>
      <w:r w:rsidRPr="00D617DF">
        <w:rPr>
          <w:sz w:val="24"/>
          <w:szCs w:val="24"/>
          <w:lang w:val="en-US"/>
        </w:rPr>
        <w:t>hasil</w:t>
      </w:r>
      <w:proofErr w:type="spellEnd"/>
      <w:r w:rsidRPr="00D617DF">
        <w:rPr>
          <w:sz w:val="24"/>
          <w:szCs w:val="24"/>
          <w:lang w:val="en-US"/>
        </w:rPr>
        <w:t xml:space="preserve"> </w:t>
      </w:r>
      <w:proofErr w:type="spellStart"/>
      <w:r w:rsidRPr="00D617DF">
        <w:rPr>
          <w:sz w:val="24"/>
          <w:szCs w:val="24"/>
          <w:lang w:val="en-US"/>
        </w:rPr>
        <w:t>proses</w:t>
      </w:r>
      <w:proofErr w:type="spellEnd"/>
      <w:r w:rsidRPr="00D617DF">
        <w:rPr>
          <w:sz w:val="24"/>
          <w:szCs w:val="24"/>
          <w:lang w:val="en-US"/>
        </w:rPr>
        <w:t xml:space="preserve"> </w:t>
      </w:r>
      <w:proofErr w:type="spellStart"/>
      <w:proofErr w:type="gramStart"/>
      <w:r w:rsidRPr="00D617DF">
        <w:rPr>
          <w:sz w:val="24"/>
          <w:szCs w:val="24"/>
          <w:lang w:val="en-US"/>
        </w:rPr>
        <w:t>pembangunan</w:t>
      </w:r>
      <w:proofErr w:type="spellEnd"/>
      <w:r w:rsidRPr="00D617DF">
        <w:rPr>
          <w:sz w:val="24"/>
          <w:szCs w:val="24"/>
          <w:lang w:val="en-US"/>
        </w:rPr>
        <w:t xml:space="preserve"> ?</w:t>
      </w:r>
      <w:proofErr w:type="gramEnd"/>
      <w:r w:rsidRPr="00D617DF">
        <w:rPr>
          <w:sz w:val="24"/>
          <w:szCs w:val="24"/>
          <w:lang w:val="en-US"/>
        </w:rPr>
        <w:t xml:space="preserve"> </w:t>
      </w:r>
      <w:proofErr w:type="spellStart"/>
      <w:proofErr w:type="gramStart"/>
      <w:r w:rsidRPr="00D617DF">
        <w:rPr>
          <w:sz w:val="24"/>
          <w:szCs w:val="24"/>
          <w:lang w:val="en-US"/>
        </w:rPr>
        <w:t>Apakah</w:t>
      </w:r>
      <w:proofErr w:type="spellEnd"/>
      <w:r w:rsidRPr="00D617DF">
        <w:rPr>
          <w:sz w:val="24"/>
          <w:szCs w:val="24"/>
          <w:lang w:val="en-US"/>
        </w:rPr>
        <w:t xml:space="preserve"> </w:t>
      </w:r>
      <w:proofErr w:type="spellStart"/>
      <w:r w:rsidRPr="00D617DF">
        <w:rPr>
          <w:sz w:val="24"/>
          <w:szCs w:val="24"/>
          <w:lang w:val="en-US"/>
        </w:rPr>
        <w:t>masyarakat</w:t>
      </w:r>
      <w:proofErr w:type="spellEnd"/>
      <w:r w:rsidRPr="00D617DF">
        <w:rPr>
          <w:sz w:val="24"/>
          <w:szCs w:val="24"/>
          <w:lang w:val="en-US"/>
        </w:rPr>
        <w:t xml:space="preserve"> </w:t>
      </w:r>
      <w:proofErr w:type="spellStart"/>
      <w:r w:rsidRPr="00D617DF">
        <w:rPr>
          <w:sz w:val="24"/>
          <w:szCs w:val="24"/>
          <w:lang w:val="en-US"/>
        </w:rPr>
        <w:t>telah</w:t>
      </w:r>
      <w:proofErr w:type="spellEnd"/>
      <w:r w:rsidRPr="00D617DF">
        <w:rPr>
          <w:sz w:val="24"/>
          <w:szCs w:val="24"/>
          <w:lang w:val="en-US"/>
        </w:rPr>
        <w:t xml:space="preserve"> </w:t>
      </w:r>
      <w:proofErr w:type="spellStart"/>
      <w:r w:rsidRPr="00D617DF">
        <w:rPr>
          <w:sz w:val="24"/>
          <w:szCs w:val="24"/>
          <w:lang w:val="en-US"/>
        </w:rPr>
        <w:t>sejahtera</w:t>
      </w:r>
      <w:proofErr w:type="spellEnd"/>
      <w:r w:rsidRPr="00D617DF">
        <w:rPr>
          <w:sz w:val="24"/>
          <w:szCs w:val="24"/>
          <w:lang w:val="en-US"/>
        </w:rPr>
        <w:t>?</w:t>
      </w:r>
      <w:proofErr w:type="gramEnd"/>
      <w:r w:rsidRPr="00D617DF">
        <w:rPr>
          <w:sz w:val="24"/>
          <w:szCs w:val="24"/>
          <w:lang w:val="en-US"/>
        </w:rPr>
        <w:t xml:space="preserve"> </w:t>
      </w:r>
      <w:proofErr w:type="spellStart"/>
      <w:r w:rsidRPr="00D617DF">
        <w:rPr>
          <w:sz w:val="24"/>
          <w:szCs w:val="24"/>
          <w:lang w:val="en-US"/>
        </w:rPr>
        <w:t>Apakah</w:t>
      </w:r>
      <w:proofErr w:type="spellEnd"/>
      <w:r w:rsidRPr="00D617DF">
        <w:rPr>
          <w:sz w:val="24"/>
          <w:szCs w:val="24"/>
          <w:lang w:val="en-US"/>
        </w:rPr>
        <w:t xml:space="preserve"> </w:t>
      </w:r>
      <w:proofErr w:type="spellStart"/>
      <w:r w:rsidRPr="00D617DF">
        <w:rPr>
          <w:sz w:val="24"/>
          <w:szCs w:val="24"/>
          <w:lang w:val="en-US"/>
        </w:rPr>
        <w:t>pelayanan</w:t>
      </w:r>
      <w:proofErr w:type="spellEnd"/>
      <w:r w:rsidRPr="00D617DF">
        <w:rPr>
          <w:sz w:val="24"/>
          <w:szCs w:val="24"/>
          <w:lang w:val="en-US"/>
        </w:rPr>
        <w:t xml:space="preserve"> </w:t>
      </w:r>
      <w:proofErr w:type="spellStart"/>
      <w:r w:rsidRPr="00D617DF">
        <w:rPr>
          <w:sz w:val="24"/>
          <w:szCs w:val="24"/>
          <w:lang w:val="en-US"/>
        </w:rPr>
        <w:t>telah</w:t>
      </w:r>
      <w:proofErr w:type="spellEnd"/>
      <w:r w:rsidRPr="00D617DF">
        <w:rPr>
          <w:sz w:val="24"/>
          <w:szCs w:val="24"/>
          <w:lang w:val="en-US"/>
        </w:rPr>
        <w:t xml:space="preserve"> </w:t>
      </w:r>
      <w:proofErr w:type="spellStart"/>
      <w:r w:rsidRPr="00D617DF">
        <w:rPr>
          <w:sz w:val="24"/>
          <w:szCs w:val="24"/>
          <w:lang w:val="en-US"/>
        </w:rPr>
        <w:t>memuaskan</w:t>
      </w:r>
      <w:proofErr w:type="spellEnd"/>
      <w:r w:rsidRPr="00D617DF">
        <w:rPr>
          <w:sz w:val="24"/>
          <w:szCs w:val="24"/>
          <w:lang w:val="en-US"/>
        </w:rPr>
        <w:t xml:space="preserve"> </w:t>
      </w:r>
      <w:proofErr w:type="spellStart"/>
      <w:proofErr w:type="gramStart"/>
      <w:r w:rsidRPr="00D617DF">
        <w:rPr>
          <w:sz w:val="24"/>
          <w:szCs w:val="24"/>
          <w:lang w:val="en-US"/>
        </w:rPr>
        <w:t>masyarakat</w:t>
      </w:r>
      <w:proofErr w:type="spellEnd"/>
      <w:r w:rsidRPr="00D617DF">
        <w:rPr>
          <w:sz w:val="24"/>
          <w:szCs w:val="24"/>
          <w:lang w:val="en-US"/>
        </w:rPr>
        <w:t xml:space="preserve"> ?</w:t>
      </w:r>
      <w:proofErr w:type="gramEnd"/>
      <w:r w:rsidRPr="00D617DF">
        <w:rPr>
          <w:sz w:val="24"/>
          <w:szCs w:val="24"/>
          <w:lang w:val="en-US"/>
        </w:rPr>
        <w:t xml:space="preserve"> </w:t>
      </w:r>
      <w:proofErr w:type="spellStart"/>
      <w:r w:rsidRPr="00D617DF">
        <w:rPr>
          <w:sz w:val="24"/>
          <w:szCs w:val="24"/>
          <w:lang w:val="en-US"/>
        </w:rPr>
        <w:t>Apakah</w:t>
      </w:r>
      <w:proofErr w:type="spellEnd"/>
      <w:r w:rsidRPr="00D617DF">
        <w:rPr>
          <w:sz w:val="24"/>
          <w:szCs w:val="24"/>
          <w:lang w:val="en-US"/>
        </w:rPr>
        <w:t xml:space="preserve"> </w:t>
      </w:r>
      <w:proofErr w:type="spellStart"/>
      <w:r w:rsidRPr="00D617DF">
        <w:rPr>
          <w:sz w:val="24"/>
          <w:szCs w:val="24"/>
          <w:lang w:val="en-US"/>
        </w:rPr>
        <w:t>kondisi</w:t>
      </w:r>
      <w:proofErr w:type="spellEnd"/>
      <w:r w:rsidRPr="00D617DF">
        <w:rPr>
          <w:sz w:val="24"/>
          <w:szCs w:val="24"/>
          <w:lang w:val="en-US"/>
        </w:rPr>
        <w:t xml:space="preserve"> </w:t>
      </w:r>
      <w:proofErr w:type="spellStart"/>
      <w:r w:rsidRPr="00D617DF">
        <w:rPr>
          <w:sz w:val="24"/>
          <w:szCs w:val="24"/>
          <w:lang w:val="en-US"/>
        </w:rPr>
        <w:t>daerah</w:t>
      </w:r>
      <w:proofErr w:type="spellEnd"/>
      <w:r w:rsidRPr="00D617DF">
        <w:rPr>
          <w:sz w:val="24"/>
          <w:szCs w:val="24"/>
          <w:lang w:val="en-US"/>
        </w:rPr>
        <w:t xml:space="preserve"> </w:t>
      </w:r>
      <w:proofErr w:type="spellStart"/>
      <w:r w:rsidRPr="00D617DF">
        <w:rPr>
          <w:sz w:val="24"/>
          <w:szCs w:val="24"/>
          <w:lang w:val="en-US"/>
        </w:rPr>
        <w:t>mempunyai</w:t>
      </w:r>
      <w:proofErr w:type="spellEnd"/>
      <w:r w:rsidRPr="00D617DF">
        <w:rPr>
          <w:sz w:val="24"/>
          <w:szCs w:val="24"/>
          <w:lang w:val="en-US"/>
        </w:rPr>
        <w:t xml:space="preserve"> </w:t>
      </w:r>
      <w:proofErr w:type="spellStart"/>
      <w:r w:rsidRPr="00D617DF">
        <w:rPr>
          <w:sz w:val="24"/>
          <w:szCs w:val="24"/>
          <w:lang w:val="en-US"/>
        </w:rPr>
        <w:t>daya</w:t>
      </w:r>
      <w:proofErr w:type="spellEnd"/>
      <w:r w:rsidRPr="00D617DF">
        <w:rPr>
          <w:sz w:val="24"/>
          <w:szCs w:val="24"/>
          <w:lang w:val="en-US"/>
        </w:rPr>
        <w:t xml:space="preserve"> </w:t>
      </w:r>
      <w:proofErr w:type="spellStart"/>
      <w:r w:rsidRPr="00D617DF">
        <w:rPr>
          <w:sz w:val="24"/>
          <w:szCs w:val="24"/>
          <w:lang w:val="en-US"/>
        </w:rPr>
        <w:t>saing</w:t>
      </w:r>
      <w:proofErr w:type="spellEnd"/>
      <w:r w:rsidRPr="00D617DF">
        <w:rPr>
          <w:sz w:val="24"/>
          <w:szCs w:val="24"/>
          <w:lang w:val="en-US"/>
        </w:rPr>
        <w:t xml:space="preserve"> </w:t>
      </w:r>
      <w:proofErr w:type="spellStart"/>
      <w:r w:rsidRPr="00D617DF">
        <w:rPr>
          <w:sz w:val="24"/>
          <w:szCs w:val="24"/>
          <w:lang w:val="en-US"/>
        </w:rPr>
        <w:t>atau</w:t>
      </w:r>
      <w:proofErr w:type="spellEnd"/>
      <w:r w:rsidRPr="00D617DF">
        <w:rPr>
          <w:sz w:val="24"/>
          <w:szCs w:val="24"/>
          <w:lang w:val="en-US"/>
        </w:rPr>
        <w:t xml:space="preserve"> </w:t>
      </w:r>
      <w:proofErr w:type="spellStart"/>
      <w:r w:rsidRPr="00D617DF">
        <w:rPr>
          <w:sz w:val="24"/>
          <w:szCs w:val="24"/>
          <w:lang w:val="en-US"/>
        </w:rPr>
        <w:t>keunggulan</w:t>
      </w:r>
      <w:proofErr w:type="spellEnd"/>
      <w:r w:rsidRPr="00D617DF">
        <w:rPr>
          <w:sz w:val="24"/>
          <w:szCs w:val="24"/>
          <w:lang w:val="en-US"/>
        </w:rPr>
        <w:t xml:space="preserve"> </w:t>
      </w:r>
      <w:proofErr w:type="spellStart"/>
      <w:r w:rsidRPr="00D617DF">
        <w:rPr>
          <w:sz w:val="24"/>
          <w:szCs w:val="24"/>
          <w:lang w:val="en-US"/>
        </w:rPr>
        <w:t>untuk</w:t>
      </w:r>
      <w:proofErr w:type="spellEnd"/>
      <w:r w:rsidRPr="00D617DF">
        <w:rPr>
          <w:sz w:val="24"/>
          <w:szCs w:val="24"/>
          <w:lang w:val="en-US"/>
        </w:rPr>
        <w:t xml:space="preserve"> </w:t>
      </w:r>
      <w:proofErr w:type="spellStart"/>
      <w:r w:rsidRPr="00D617DF">
        <w:rPr>
          <w:sz w:val="24"/>
          <w:szCs w:val="24"/>
          <w:lang w:val="en-US"/>
        </w:rPr>
        <w:t>dikembangkan</w:t>
      </w:r>
      <w:proofErr w:type="spellEnd"/>
      <w:r w:rsidRPr="00D617DF">
        <w:rPr>
          <w:sz w:val="24"/>
          <w:szCs w:val="24"/>
          <w:lang w:val="en-US"/>
        </w:rPr>
        <w:t xml:space="preserve"> </w:t>
      </w:r>
      <w:proofErr w:type="spellStart"/>
      <w:r w:rsidRPr="00D617DF">
        <w:rPr>
          <w:sz w:val="24"/>
          <w:szCs w:val="24"/>
          <w:lang w:val="en-US"/>
        </w:rPr>
        <w:t>sebesar-besarnya</w:t>
      </w:r>
      <w:proofErr w:type="spellEnd"/>
      <w:r w:rsidRPr="00D617DF">
        <w:rPr>
          <w:sz w:val="24"/>
          <w:szCs w:val="24"/>
          <w:lang w:val="en-US"/>
        </w:rPr>
        <w:t xml:space="preserve"> </w:t>
      </w:r>
      <w:proofErr w:type="spellStart"/>
      <w:r w:rsidRPr="00D617DF">
        <w:rPr>
          <w:sz w:val="24"/>
          <w:szCs w:val="24"/>
          <w:lang w:val="en-US"/>
        </w:rPr>
        <w:t>bagi</w:t>
      </w:r>
      <w:proofErr w:type="spellEnd"/>
      <w:r w:rsidRPr="00D617DF">
        <w:rPr>
          <w:sz w:val="24"/>
          <w:szCs w:val="24"/>
          <w:lang w:val="en-US"/>
        </w:rPr>
        <w:t xml:space="preserve"> </w:t>
      </w:r>
      <w:proofErr w:type="spellStart"/>
      <w:r w:rsidRPr="00D617DF">
        <w:rPr>
          <w:sz w:val="24"/>
          <w:szCs w:val="24"/>
          <w:lang w:val="en-US"/>
        </w:rPr>
        <w:t>kemakmuran</w:t>
      </w:r>
      <w:proofErr w:type="spellEnd"/>
      <w:r w:rsidRPr="00D617DF">
        <w:rPr>
          <w:sz w:val="24"/>
          <w:szCs w:val="24"/>
          <w:lang w:val="en-US"/>
        </w:rPr>
        <w:t xml:space="preserve"> </w:t>
      </w:r>
      <w:proofErr w:type="spellStart"/>
      <w:r w:rsidRPr="00D617DF">
        <w:rPr>
          <w:sz w:val="24"/>
          <w:szCs w:val="24"/>
          <w:lang w:val="en-US"/>
        </w:rPr>
        <w:t>dan</w:t>
      </w:r>
      <w:proofErr w:type="spellEnd"/>
      <w:r w:rsidRPr="00D617DF">
        <w:rPr>
          <w:sz w:val="24"/>
          <w:szCs w:val="24"/>
          <w:lang w:val="en-US"/>
        </w:rPr>
        <w:t xml:space="preserve"> </w:t>
      </w:r>
      <w:proofErr w:type="spellStart"/>
      <w:r w:rsidRPr="00D617DF">
        <w:rPr>
          <w:sz w:val="24"/>
          <w:szCs w:val="24"/>
          <w:lang w:val="en-US"/>
        </w:rPr>
        <w:t>kesejahteraan</w:t>
      </w:r>
      <w:proofErr w:type="spellEnd"/>
      <w:r w:rsidRPr="00D617DF">
        <w:rPr>
          <w:sz w:val="24"/>
          <w:szCs w:val="24"/>
          <w:lang w:val="en-US"/>
        </w:rPr>
        <w:t xml:space="preserve"> </w:t>
      </w:r>
      <w:proofErr w:type="spellStart"/>
      <w:r w:rsidRPr="00D617DF">
        <w:rPr>
          <w:sz w:val="24"/>
          <w:szCs w:val="24"/>
          <w:lang w:val="en-US"/>
        </w:rPr>
        <w:t>rakyat</w:t>
      </w:r>
      <w:proofErr w:type="spellEnd"/>
      <w:r w:rsidRPr="00D617DF">
        <w:rPr>
          <w:sz w:val="24"/>
          <w:szCs w:val="24"/>
          <w:lang w:val="en-US"/>
        </w:rPr>
        <w:t xml:space="preserve"> </w:t>
      </w:r>
    </w:p>
    <w:p w:rsidR="00CC6E22" w:rsidRPr="005F2468" w:rsidRDefault="00DC4530" w:rsidP="005F2468">
      <w:pPr>
        <w:pStyle w:val="ListParagraph"/>
        <w:numPr>
          <w:ilvl w:val="0"/>
          <w:numId w:val="29"/>
        </w:numPr>
        <w:spacing w:before="240" w:after="0" w:line="360" w:lineRule="auto"/>
        <w:ind w:left="425" w:hanging="357"/>
        <w:jc w:val="both"/>
        <w:rPr>
          <w:b/>
          <w:sz w:val="24"/>
          <w:szCs w:val="24"/>
        </w:rPr>
      </w:pPr>
      <w:proofErr w:type="spellStart"/>
      <w:r w:rsidRPr="005F2468">
        <w:rPr>
          <w:b/>
          <w:bCs/>
          <w:sz w:val="24"/>
          <w:szCs w:val="24"/>
          <w:lang w:val="en-US"/>
        </w:rPr>
        <w:lastRenderedPageBreak/>
        <w:t>Evaluasi</w:t>
      </w:r>
      <w:proofErr w:type="spellEnd"/>
      <w:r w:rsidRPr="005F2468">
        <w:rPr>
          <w:b/>
          <w:bCs/>
          <w:sz w:val="24"/>
          <w:szCs w:val="24"/>
          <w:lang w:val="en-US"/>
        </w:rPr>
        <w:t xml:space="preserve"> </w:t>
      </w:r>
      <w:proofErr w:type="spellStart"/>
      <w:r w:rsidRPr="005F2468">
        <w:rPr>
          <w:b/>
          <w:bCs/>
          <w:sz w:val="24"/>
          <w:szCs w:val="24"/>
          <w:lang w:val="en-US"/>
        </w:rPr>
        <w:t>atas</w:t>
      </w:r>
      <w:proofErr w:type="spellEnd"/>
      <w:r w:rsidRPr="005F2468">
        <w:rPr>
          <w:b/>
          <w:bCs/>
          <w:sz w:val="24"/>
          <w:szCs w:val="24"/>
          <w:lang w:val="en-US"/>
        </w:rPr>
        <w:t xml:space="preserve"> </w:t>
      </w:r>
      <w:proofErr w:type="spellStart"/>
      <w:r w:rsidRPr="005F2468">
        <w:rPr>
          <w:b/>
          <w:bCs/>
          <w:sz w:val="24"/>
          <w:szCs w:val="24"/>
          <w:lang w:val="en-US"/>
        </w:rPr>
        <w:t>efektivias</w:t>
      </w:r>
      <w:proofErr w:type="spellEnd"/>
      <w:r w:rsidRPr="005F2468">
        <w:rPr>
          <w:b/>
          <w:bCs/>
          <w:sz w:val="24"/>
          <w:szCs w:val="24"/>
          <w:lang w:val="en-US"/>
        </w:rPr>
        <w:t xml:space="preserve"> </w:t>
      </w:r>
      <w:proofErr w:type="spellStart"/>
      <w:r w:rsidRPr="005F2468">
        <w:rPr>
          <w:b/>
          <w:bCs/>
          <w:sz w:val="24"/>
          <w:szCs w:val="24"/>
          <w:lang w:val="en-US"/>
        </w:rPr>
        <w:t>biaya</w:t>
      </w:r>
      <w:proofErr w:type="spellEnd"/>
      <w:r w:rsidRPr="005F2468">
        <w:rPr>
          <w:b/>
          <w:bCs/>
          <w:sz w:val="24"/>
          <w:szCs w:val="24"/>
          <w:lang w:val="en-US"/>
        </w:rPr>
        <w:t xml:space="preserve"> </w:t>
      </w:r>
      <w:proofErr w:type="spellStart"/>
      <w:r w:rsidRPr="005F2468">
        <w:rPr>
          <w:b/>
          <w:bCs/>
          <w:sz w:val="24"/>
          <w:szCs w:val="24"/>
          <w:lang w:val="en-US"/>
        </w:rPr>
        <w:t>pelaksanaan</w:t>
      </w:r>
      <w:proofErr w:type="spellEnd"/>
      <w:r w:rsidRPr="005F2468">
        <w:rPr>
          <w:b/>
          <w:bCs/>
          <w:sz w:val="24"/>
          <w:szCs w:val="24"/>
          <w:lang w:val="en-US"/>
        </w:rPr>
        <w:t xml:space="preserve"> program  </w:t>
      </w:r>
      <w:proofErr w:type="spellStart"/>
      <w:r w:rsidRPr="005F2468">
        <w:rPr>
          <w:b/>
          <w:bCs/>
          <w:sz w:val="24"/>
          <w:szCs w:val="24"/>
          <w:lang w:val="en-US"/>
        </w:rPr>
        <w:t>dan</w:t>
      </w:r>
      <w:proofErr w:type="spellEnd"/>
      <w:r w:rsidRPr="005F2468">
        <w:rPr>
          <w:b/>
          <w:bCs/>
          <w:sz w:val="24"/>
          <w:szCs w:val="24"/>
          <w:lang w:val="en-US"/>
        </w:rPr>
        <w:t xml:space="preserve"> </w:t>
      </w:r>
      <w:proofErr w:type="spellStart"/>
      <w:r w:rsidRPr="005F2468">
        <w:rPr>
          <w:b/>
          <w:bCs/>
          <w:sz w:val="24"/>
          <w:szCs w:val="24"/>
          <w:lang w:val="en-US"/>
        </w:rPr>
        <w:t>Evaluasi</w:t>
      </w:r>
      <w:proofErr w:type="spellEnd"/>
      <w:r w:rsidRPr="005F2468">
        <w:rPr>
          <w:b/>
          <w:bCs/>
          <w:sz w:val="24"/>
          <w:szCs w:val="24"/>
          <w:lang w:val="en-US"/>
        </w:rPr>
        <w:t xml:space="preserve"> </w:t>
      </w:r>
      <w:proofErr w:type="spellStart"/>
      <w:r w:rsidRPr="005F2468">
        <w:rPr>
          <w:b/>
          <w:bCs/>
          <w:sz w:val="24"/>
          <w:szCs w:val="24"/>
          <w:lang w:val="en-US"/>
        </w:rPr>
        <w:t>atas</w:t>
      </w:r>
      <w:proofErr w:type="spellEnd"/>
      <w:r w:rsidRPr="005F2468">
        <w:rPr>
          <w:b/>
          <w:bCs/>
          <w:sz w:val="24"/>
          <w:szCs w:val="24"/>
          <w:lang w:val="en-US"/>
        </w:rPr>
        <w:t xml:space="preserve"> </w:t>
      </w:r>
      <w:proofErr w:type="spellStart"/>
      <w:r w:rsidRPr="005F2468">
        <w:rPr>
          <w:b/>
          <w:bCs/>
          <w:sz w:val="24"/>
          <w:szCs w:val="24"/>
          <w:lang w:val="en-US"/>
        </w:rPr>
        <w:t>efisiensi</w:t>
      </w:r>
      <w:proofErr w:type="spellEnd"/>
      <w:r w:rsidRPr="005F2468">
        <w:rPr>
          <w:b/>
          <w:bCs/>
          <w:sz w:val="24"/>
          <w:szCs w:val="24"/>
          <w:lang w:val="en-US"/>
        </w:rPr>
        <w:t xml:space="preserve"> </w:t>
      </w:r>
      <w:proofErr w:type="spellStart"/>
      <w:r w:rsidRPr="005F2468">
        <w:rPr>
          <w:b/>
          <w:bCs/>
          <w:sz w:val="24"/>
          <w:szCs w:val="24"/>
          <w:lang w:val="en-US"/>
        </w:rPr>
        <w:t>pelaksanaan</w:t>
      </w:r>
      <w:proofErr w:type="spellEnd"/>
      <w:r w:rsidRPr="005F2468">
        <w:rPr>
          <w:b/>
          <w:bCs/>
          <w:sz w:val="24"/>
          <w:szCs w:val="24"/>
          <w:lang w:val="en-US"/>
        </w:rPr>
        <w:t xml:space="preserve"> program</w:t>
      </w:r>
      <w:r w:rsidR="005F2468" w:rsidRPr="005F2468">
        <w:rPr>
          <w:b/>
          <w:bCs/>
          <w:i/>
          <w:sz w:val="24"/>
          <w:szCs w:val="24"/>
          <w:lang w:val="en-US"/>
        </w:rPr>
        <w:t>(</w:t>
      </w:r>
      <w:proofErr w:type="spellStart"/>
      <w:r w:rsidR="005F2468" w:rsidRPr="005F2468">
        <w:rPr>
          <w:b/>
          <w:bCs/>
          <w:i/>
          <w:sz w:val="24"/>
          <w:szCs w:val="24"/>
          <w:lang w:val="en-US"/>
        </w:rPr>
        <w:t>Eff</w:t>
      </w:r>
      <w:proofErr w:type="spellEnd"/>
      <w:r w:rsidR="005F2468">
        <w:rPr>
          <w:b/>
          <w:bCs/>
          <w:i/>
          <w:sz w:val="24"/>
          <w:szCs w:val="24"/>
        </w:rPr>
        <w:t xml:space="preserve">iciency &amp; Cost Effectivness </w:t>
      </w:r>
      <w:r w:rsidR="005F2468" w:rsidRPr="005F2468">
        <w:rPr>
          <w:b/>
          <w:bCs/>
          <w:i/>
          <w:sz w:val="24"/>
          <w:szCs w:val="24"/>
          <w:lang w:val="en-US"/>
        </w:rPr>
        <w:t>Evaluation)</w:t>
      </w:r>
    </w:p>
    <w:p w:rsidR="00626FDC" w:rsidRPr="00D617DF" w:rsidRDefault="00626FDC" w:rsidP="005F2468">
      <w:pPr>
        <w:pStyle w:val="ListParagraph"/>
        <w:spacing w:before="120" w:after="0" w:line="360" w:lineRule="auto"/>
        <w:ind w:left="426"/>
        <w:jc w:val="both"/>
        <w:rPr>
          <w:sz w:val="24"/>
          <w:szCs w:val="24"/>
        </w:rPr>
      </w:pPr>
      <w:proofErr w:type="spellStart"/>
      <w:r w:rsidRPr="00D617DF">
        <w:rPr>
          <w:sz w:val="24"/>
          <w:szCs w:val="24"/>
          <w:lang w:val="en-US"/>
        </w:rPr>
        <w:t>Bagaimana</w:t>
      </w:r>
      <w:proofErr w:type="spellEnd"/>
      <w:r w:rsidRPr="00D617DF">
        <w:rPr>
          <w:sz w:val="24"/>
          <w:szCs w:val="24"/>
          <w:lang w:val="en-US"/>
        </w:rPr>
        <w:t xml:space="preserve"> </w:t>
      </w:r>
      <w:proofErr w:type="spellStart"/>
      <w:r w:rsidRPr="00D617DF">
        <w:rPr>
          <w:sz w:val="24"/>
          <w:szCs w:val="24"/>
          <w:lang w:val="en-US"/>
        </w:rPr>
        <w:t>proses</w:t>
      </w:r>
      <w:proofErr w:type="spellEnd"/>
      <w:r w:rsidRPr="00D617DF">
        <w:rPr>
          <w:sz w:val="24"/>
          <w:szCs w:val="24"/>
          <w:lang w:val="en-US"/>
        </w:rPr>
        <w:t xml:space="preserve"> </w:t>
      </w:r>
      <w:proofErr w:type="spellStart"/>
      <w:r w:rsidRPr="00D617DF">
        <w:rPr>
          <w:sz w:val="24"/>
          <w:szCs w:val="24"/>
          <w:lang w:val="en-US"/>
        </w:rPr>
        <w:t>manajerial</w:t>
      </w:r>
      <w:proofErr w:type="spellEnd"/>
      <w:r w:rsidRPr="00D617DF">
        <w:rPr>
          <w:sz w:val="24"/>
          <w:szCs w:val="24"/>
          <w:lang w:val="en-US"/>
        </w:rPr>
        <w:t xml:space="preserve"> </w:t>
      </w:r>
      <w:proofErr w:type="spellStart"/>
      <w:r w:rsidRPr="00D617DF">
        <w:rPr>
          <w:sz w:val="24"/>
          <w:szCs w:val="24"/>
          <w:lang w:val="en-US"/>
        </w:rPr>
        <w:t>pemerintahan</w:t>
      </w:r>
      <w:proofErr w:type="spellEnd"/>
      <w:r w:rsidRPr="00D617DF">
        <w:rPr>
          <w:sz w:val="24"/>
          <w:szCs w:val="24"/>
          <w:lang w:val="en-US"/>
        </w:rPr>
        <w:t xml:space="preserve"> </w:t>
      </w:r>
      <w:proofErr w:type="spellStart"/>
      <w:r w:rsidRPr="00D617DF">
        <w:rPr>
          <w:sz w:val="24"/>
          <w:szCs w:val="24"/>
          <w:lang w:val="en-US"/>
        </w:rPr>
        <w:t>apakah</w:t>
      </w:r>
      <w:proofErr w:type="spellEnd"/>
      <w:r w:rsidRPr="00D617DF">
        <w:rPr>
          <w:sz w:val="24"/>
          <w:szCs w:val="24"/>
          <w:lang w:val="en-US"/>
        </w:rPr>
        <w:t xml:space="preserve"> </w:t>
      </w:r>
      <w:proofErr w:type="spellStart"/>
      <w:r w:rsidRPr="00D617DF">
        <w:rPr>
          <w:sz w:val="24"/>
          <w:szCs w:val="24"/>
          <w:lang w:val="en-US"/>
        </w:rPr>
        <w:t>telah</w:t>
      </w:r>
      <w:proofErr w:type="spellEnd"/>
      <w:r w:rsidRPr="00D617DF">
        <w:rPr>
          <w:sz w:val="24"/>
          <w:szCs w:val="24"/>
          <w:lang w:val="en-US"/>
        </w:rPr>
        <w:t xml:space="preserve"> </w:t>
      </w:r>
      <w:proofErr w:type="spellStart"/>
      <w:r w:rsidRPr="00D617DF">
        <w:rPr>
          <w:sz w:val="24"/>
          <w:szCs w:val="24"/>
          <w:lang w:val="en-US"/>
        </w:rPr>
        <w:t>berjalan</w:t>
      </w:r>
      <w:proofErr w:type="spellEnd"/>
      <w:r w:rsidRPr="00D617DF">
        <w:rPr>
          <w:sz w:val="24"/>
          <w:szCs w:val="24"/>
          <w:lang w:val="en-US"/>
        </w:rPr>
        <w:t xml:space="preserve"> </w:t>
      </w:r>
      <w:proofErr w:type="spellStart"/>
      <w:r w:rsidRPr="00D617DF">
        <w:rPr>
          <w:sz w:val="24"/>
          <w:szCs w:val="24"/>
          <w:lang w:val="en-US"/>
        </w:rPr>
        <w:t>dengan</w:t>
      </w:r>
      <w:proofErr w:type="spellEnd"/>
      <w:r w:rsidRPr="00D617DF">
        <w:rPr>
          <w:sz w:val="24"/>
          <w:szCs w:val="24"/>
          <w:lang w:val="en-US"/>
        </w:rPr>
        <w:t xml:space="preserve"> </w:t>
      </w:r>
      <w:proofErr w:type="spellStart"/>
      <w:r w:rsidRPr="00D617DF">
        <w:rPr>
          <w:sz w:val="24"/>
          <w:szCs w:val="24"/>
          <w:lang w:val="en-US"/>
        </w:rPr>
        <w:t>baik</w:t>
      </w:r>
      <w:proofErr w:type="spellEnd"/>
      <w:r w:rsidRPr="00D617DF">
        <w:rPr>
          <w:sz w:val="24"/>
          <w:szCs w:val="24"/>
          <w:lang w:val="en-US"/>
        </w:rPr>
        <w:t xml:space="preserve"> </w:t>
      </w:r>
      <w:proofErr w:type="spellStart"/>
      <w:r w:rsidRPr="00D617DF">
        <w:rPr>
          <w:sz w:val="24"/>
          <w:szCs w:val="24"/>
          <w:lang w:val="en-US"/>
        </w:rPr>
        <w:t>sesuai</w:t>
      </w:r>
      <w:proofErr w:type="spellEnd"/>
      <w:r w:rsidRPr="00D617DF">
        <w:rPr>
          <w:sz w:val="24"/>
          <w:szCs w:val="24"/>
          <w:lang w:val="en-US"/>
        </w:rPr>
        <w:t xml:space="preserve"> </w:t>
      </w:r>
      <w:proofErr w:type="spellStart"/>
      <w:r w:rsidRPr="00D617DF">
        <w:rPr>
          <w:sz w:val="24"/>
          <w:szCs w:val="24"/>
          <w:lang w:val="en-US"/>
        </w:rPr>
        <w:t>dengan</w:t>
      </w:r>
      <w:proofErr w:type="spellEnd"/>
      <w:r w:rsidRPr="00D617DF">
        <w:rPr>
          <w:sz w:val="24"/>
          <w:szCs w:val="24"/>
          <w:lang w:val="en-US"/>
        </w:rPr>
        <w:t xml:space="preserve"> </w:t>
      </w:r>
      <w:proofErr w:type="spellStart"/>
      <w:r w:rsidRPr="00D617DF">
        <w:rPr>
          <w:sz w:val="24"/>
          <w:szCs w:val="24"/>
          <w:lang w:val="en-US"/>
        </w:rPr>
        <w:t>nilai-nilai</w:t>
      </w:r>
      <w:proofErr w:type="spellEnd"/>
      <w:r w:rsidRPr="00D617DF">
        <w:rPr>
          <w:sz w:val="24"/>
          <w:szCs w:val="24"/>
          <w:lang w:val="en-US"/>
        </w:rPr>
        <w:t xml:space="preserve"> </w:t>
      </w:r>
      <w:proofErr w:type="spellStart"/>
      <w:r w:rsidRPr="00D617DF">
        <w:rPr>
          <w:sz w:val="24"/>
          <w:szCs w:val="24"/>
          <w:lang w:val="en-US"/>
        </w:rPr>
        <w:t>dan</w:t>
      </w:r>
      <w:proofErr w:type="spellEnd"/>
      <w:r w:rsidRPr="00D617DF">
        <w:rPr>
          <w:sz w:val="24"/>
          <w:szCs w:val="24"/>
          <w:lang w:val="en-US"/>
        </w:rPr>
        <w:t xml:space="preserve"> </w:t>
      </w:r>
      <w:proofErr w:type="spellStart"/>
      <w:r w:rsidRPr="00D617DF">
        <w:rPr>
          <w:sz w:val="24"/>
          <w:szCs w:val="24"/>
          <w:lang w:val="en-US"/>
        </w:rPr>
        <w:t>kaidah</w:t>
      </w:r>
      <w:proofErr w:type="spellEnd"/>
      <w:r w:rsidRPr="00D617DF">
        <w:rPr>
          <w:sz w:val="24"/>
          <w:szCs w:val="24"/>
          <w:lang w:val="en-US"/>
        </w:rPr>
        <w:t xml:space="preserve"> </w:t>
      </w:r>
      <w:proofErr w:type="spellStart"/>
      <w:r w:rsidRPr="00D617DF">
        <w:rPr>
          <w:sz w:val="24"/>
          <w:szCs w:val="24"/>
          <w:lang w:val="en-US"/>
        </w:rPr>
        <w:t>tata</w:t>
      </w:r>
      <w:proofErr w:type="spellEnd"/>
      <w:r w:rsidRPr="00D617DF">
        <w:rPr>
          <w:sz w:val="24"/>
          <w:szCs w:val="24"/>
          <w:lang w:val="en-US"/>
        </w:rPr>
        <w:t xml:space="preserve"> </w:t>
      </w:r>
      <w:proofErr w:type="spellStart"/>
      <w:r w:rsidRPr="00D617DF">
        <w:rPr>
          <w:sz w:val="24"/>
          <w:szCs w:val="24"/>
          <w:lang w:val="en-US"/>
        </w:rPr>
        <w:t>kelola</w:t>
      </w:r>
      <w:proofErr w:type="spellEnd"/>
      <w:r w:rsidRPr="00D617DF">
        <w:rPr>
          <w:sz w:val="24"/>
          <w:szCs w:val="24"/>
          <w:lang w:val="en-US"/>
        </w:rPr>
        <w:t xml:space="preserve"> </w:t>
      </w:r>
      <w:proofErr w:type="spellStart"/>
      <w:r w:rsidRPr="00D617DF">
        <w:rPr>
          <w:sz w:val="24"/>
          <w:szCs w:val="24"/>
          <w:lang w:val="en-US"/>
        </w:rPr>
        <w:t>pemerintahan</w:t>
      </w:r>
      <w:proofErr w:type="spellEnd"/>
      <w:r w:rsidRPr="00D617DF">
        <w:rPr>
          <w:sz w:val="24"/>
          <w:szCs w:val="24"/>
          <w:lang w:val="en-US"/>
        </w:rPr>
        <w:t xml:space="preserve"> yang </w:t>
      </w:r>
      <w:proofErr w:type="spellStart"/>
      <w:r w:rsidRPr="00D617DF">
        <w:rPr>
          <w:sz w:val="24"/>
          <w:szCs w:val="24"/>
          <w:lang w:val="en-US"/>
        </w:rPr>
        <w:t>baik</w:t>
      </w:r>
      <w:proofErr w:type="spellEnd"/>
      <w:r w:rsidRPr="00D617DF">
        <w:rPr>
          <w:sz w:val="24"/>
          <w:szCs w:val="24"/>
          <w:lang w:val="en-US"/>
        </w:rPr>
        <w:t xml:space="preserve"> yang </w:t>
      </w:r>
      <w:proofErr w:type="spellStart"/>
      <w:r w:rsidRPr="00D617DF">
        <w:rPr>
          <w:sz w:val="24"/>
          <w:szCs w:val="24"/>
          <w:lang w:val="en-US"/>
        </w:rPr>
        <w:t>ditunjukkan</w:t>
      </w:r>
      <w:proofErr w:type="spellEnd"/>
      <w:r w:rsidRPr="00D617DF">
        <w:rPr>
          <w:sz w:val="24"/>
          <w:szCs w:val="24"/>
          <w:lang w:val="en-US"/>
        </w:rPr>
        <w:t xml:space="preserve"> </w:t>
      </w:r>
      <w:proofErr w:type="spellStart"/>
      <w:r w:rsidRPr="00D617DF">
        <w:rPr>
          <w:sz w:val="24"/>
          <w:szCs w:val="24"/>
          <w:lang w:val="en-US"/>
        </w:rPr>
        <w:t>dengan</w:t>
      </w:r>
      <w:proofErr w:type="spellEnd"/>
      <w:r w:rsidRPr="00D617DF">
        <w:rPr>
          <w:sz w:val="24"/>
          <w:szCs w:val="24"/>
          <w:lang w:val="en-US"/>
        </w:rPr>
        <w:t xml:space="preserve"> </w:t>
      </w:r>
      <w:proofErr w:type="spellStart"/>
      <w:r w:rsidRPr="00D617DF">
        <w:rPr>
          <w:sz w:val="24"/>
          <w:szCs w:val="24"/>
          <w:lang w:val="en-US"/>
        </w:rPr>
        <w:t>indikator</w:t>
      </w:r>
      <w:proofErr w:type="spellEnd"/>
      <w:r w:rsidRPr="00D617DF">
        <w:rPr>
          <w:sz w:val="24"/>
          <w:szCs w:val="24"/>
          <w:lang w:val="en-US"/>
        </w:rPr>
        <w:t xml:space="preserve"> </w:t>
      </w:r>
      <w:proofErr w:type="spellStart"/>
      <w:r w:rsidRPr="00D617DF">
        <w:rPr>
          <w:sz w:val="24"/>
          <w:szCs w:val="24"/>
          <w:lang w:val="en-US"/>
        </w:rPr>
        <w:t>tingkat</w:t>
      </w:r>
      <w:proofErr w:type="spellEnd"/>
      <w:r w:rsidRPr="00D617DF">
        <w:rPr>
          <w:sz w:val="24"/>
          <w:szCs w:val="24"/>
          <w:lang w:val="en-US"/>
        </w:rPr>
        <w:t xml:space="preserve"> </w:t>
      </w:r>
      <w:proofErr w:type="spellStart"/>
      <w:r w:rsidRPr="00D617DF">
        <w:rPr>
          <w:sz w:val="24"/>
          <w:szCs w:val="24"/>
          <w:lang w:val="en-US"/>
        </w:rPr>
        <w:t>efisi</w:t>
      </w:r>
      <w:proofErr w:type="spellEnd"/>
      <w:r w:rsidR="0062722E">
        <w:rPr>
          <w:sz w:val="24"/>
          <w:szCs w:val="24"/>
        </w:rPr>
        <w:t>ensi</w:t>
      </w:r>
      <w:r w:rsidRPr="00D617DF">
        <w:rPr>
          <w:sz w:val="24"/>
          <w:szCs w:val="24"/>
          <w:lang w:val="en-US"/>
        </w:rPr>
        <w:t xml:space="preserve"> </w:t>
      </w:r>
      <w:proofErr w:type="spellStart"/>
      <w:r w:rsidRPr="00D617DF">
        <w:rPr>
          <w:sz w:val="24"/>
          <w:szCs w:val="24"/>
          <w:lang w:val="en-US"/>
        </w:rPr>
        <w:t>dan</w:t>
      </w:r>
      <w:proofErr w:type="spellEnd"/>
      <w:r w:rsidRPr="00D617DF">
        <w:rPr>
          <w:sz w:val="24"/>
          <w:szCs w:val="24"/>
          <w:lang w:val="en-US"/>
        </w:rPr>
        <w:t xml:space="preserve"> </w:t>
      </w:r>
      <w:proofErr w:type="spellStart"/>
      <w:r w:rsidRPr="00D617DF">
        <w:rPr>
          <w:sz w:val="24"/>
          <w:szCs w:val="24"/>
          <w:lang w:val="en-US"/>
        </w:rPr>
        <w:t>efektivitas</w:t>
      </w:r>
      <w:proofErr w:type="spellEnd"/>
      <w:r w:rsidRPr="00D617DF">
        <w:rPr>
          <w:sz w:val="24"/>
          <w:szCs w:val="24"/>
          <w:lang w:val="en-US"/>
        </w:rPr>
        <w:t xml:space="preserve"> </w:t>
      </w:r>
      <w:proofErr w:type="spellStart"/>
      <w:r w:rsidRPr="00D617DF">
        <w:rPr>
          <w:sz w:val="24"/>
          <w:szCs w:val="24"/>
          <w:lang w:val="en-US"/>
        </w:rPr>
        <w:t>pelaksanaan</w:t>
      </w:r>
      <w:proofErr w:type="spellEnd"/>
      <w:r w:rsidRPr="00D617DF">
        <w:rPr>
          <w:sz w:val="24"/>
          <w:szCs w:val="24"/>
          <w:lang w:val="en-US"/>
        </w:rPr>
        <w:t xml:space="preserve"> program </w:t>
      </w:r>
    </w:p>
    <w:p w:rsidR="00626FDC" w:rsidRPr="00D617DF" w:rsidRDefault="00626FDC" w:rsidP="00626FDC">
      <w:pPr>
        <w:pStyle w:val="ListParagraph"/>
        <w:ind w:left="426"/>
        <w:rPr>
          <w:sz w:val="24"/>
          <w:szCs w:val="24"/>
        </w:rPr>
      </w:pPr>
    </w:p>
    <w:p w:rsidR="007C22E3" w:rsidRPr="005F2468" w:rsidRDefault="007C22E3" w:rsidP="005F2468">
      <w:pPr>
        <w:pStyle w:val="ListParagraph"/>
        <w:numPr>
          <w:ilvl w:val="0"/>
          <w:numId w:val="1"/>
        </w:numPr>
        <w:spacing w:before="120" w:after="0" w:line="360" w:lineRule="auto"/>
        <w:ind w:left="425"/>
        <w:rPr>
          <w:b/>
          <w:sz w:val="24"/>
          <w:szCs w:val="24"/>
        </w:rPr>
      </w:pPr>
      <w:r w:rsidRPr="005F2468">
        <w:rPr>
          <w:b/>
          <w:sz w:val="24"/>
          <w:szCs w:val="24"/>
        </w:rPr>
        <w:t>Simpulan dan Saran</w:t>
      </w:r>
    </w:p>
    <w:p w:rsidR="00433C82" w:rsidRPr="0094744D" w:rsidRDefault="0094744D" w:rsidP="004707A4">
      <w:pPr>
        <w:spacing w:before="120" w:after="120" w:line="360" w:lineRule="auto"/>
        <w:jc w:val="both"/>
        <w:rPr>
          <w:sz w:val="24"/>
          <w:szCs w:val="24"/>
        </w:rPr>
      </w:pPr>
      <w:r w:rsidRPr="0094744D">
        <w:rPr>
          <w:sz w:val="24"/>
          <w:szCs w:val="24"/>
        </w:rPr>
        <w:t>Selama kurang lebih t</w:t>
      </w:r>
      <w:r w:rsidR="00433C82" w:rsidRPr="0094744D">
        <w:rPr>
          <w:sz w:val="24"/>
          <w:szCs w:val="24"/>
        </w:rPr>
        <w:t>iga belas tahun sistem</w:t>
      </w:r>
      <w:r w:rsidR="00E26983" w:rsidRPr="0094744D">
        <w:rPr>
          <w:sz w:val="24"/>
          <w:szCs w:val="24"/>
        </w:rPr>
        <w:t xml:space="preserve"> </w:t>
      </w:r>
      <w:r w:rsidR="00433C82" w:rsidRPr="0094744D">
        <w:rPr>
          <w:sz w:val="24"/>
          <w:szCs w:val="24"/>
        </w:rPr>
        <w:t>akuntabilitas kinerja</w:t>
      </w:r>
      <w:r w:rsidR="00E26983" w:rsidRPr="0094744D">
        <w:rPr>
          <w:sz w:val="24"/>
          <w:szCs w:val="24"/>
        </w:rPr>
        <w:t xml:space="preserve"> </w:t>
      </w:r>
      <w:r w:rsidR="00433C82" w:rsidRPr="0094744D">
        <w:rPr>
          <w:sz w:val="24"/>
          <w:szCs w:val="24"/>
        </w:rPr>
        <w:t>instansi pemerintah (SAKIP)</w:t>
      </w:r>
      <w:r w:rsidR="00E26983" w:rsidRPr="0094744D">
        <w:rPr>
          <w:sz w:val="24"/>
          <w:szCs w:val="24"/>
        </w:rPr>
        <w:t xml:space="preserve"> telah </w:t>
      </w:r>
      <w:r w:rsidR="00ED1789" w:rsidRPr="0094744D">
        <w:rPr>
          <w:sz w:val="24"/>
          <w:szCs w:val="24"/>
        </w:rPr>
        <w:t xml:space="preserve">diterapkan </w:t>
      </w:r>
      <w:r w:rsidR="00E26983" w:rsidRPr="0094744D">
        <w:rPr>
          <w:sz w:val="24"/>
          <w:szCs w:val="24"/>
        </w:rPr>
        <w:t>pada manajemen instansi pemerintahan</w:t>
      </w:r>
      <w:r w:rsidRPr="0094744D">
        <w:rPr>
          <w:sz w:val="24"/>
          <w:szCs w:val="24"/>
        </w:rPr>
        <w:t xml:space="preserve"> di Indo</w:t>
      </w:r>
      <w:r w:rsidR="0062722E">
        <w:rPr>
          <w:sz w:val="24"/>
          <w:szCs w:val="24"/>
        </w:rPr>
        <w:t>ne</w:t>
      </w:r>
      <w:r w:rsidRPr="0094744D">
        <w:rPr>
          <w:sz w:val="24"/>
          <w:szCs w:val="24"/>
        </w:rPr>
        <w:t xml:space="preserve">sia dengan </w:t>
      </w:r>
      <w:r w:rsidR="00E26983" w:rsidRPr="0094744D">
        <w:rPr>
          <w:sz w:val="24"/>
          <w:szCs w:val="24"/>
        </w:rPr>
        <w:t>diterbitkannya Inpres 7 tahun 1999 tentang AKIP.</w:t>
      </w:r>
      <w:r w:rsidR="00ED1789" w:rsidRPr="0094744D">
        <w:rPr>
          <w:sz w:val="24"/>
          <w:szCs w:val="24"/>
        </w:rPr>
        <w:t xml:space="preserve"> </w:t>
      </w:r>
      <w:r w:rsidR="00E26983" w:rsidRPr="0094744D">
        <w:rPr>
          <w:sz w:val="24"/>
          <w:szCs w:val="24"/>
        </w:rPr>
        <w:t>Namun demikian,</w:t>
      </w:r>
      <w:r w:rsidR="00ED1789" w:rsidRPr="0094744D">
        <w:rPr>
          <w:sz w:val="24"/>
          <w:szCs w:val="24"/>
        </w:rPr>
        <w:t xml:space="preserve"> </w:t>
      </w:r>
      <w:r w:rsidR="00E26983" w:rsidRPr="0094744D">
        <w:rPr>
          <w:sz w:val="24"/>
          <w:szCs w:val="24"/>
        </w:rPr>
        <w:t>hingga saat ini,</w:t>
      </w:r>
      <w:r w:rsidR="00ED1789" w:rsidRPr="0094744D">
        <w:rPr>
          <w:sz w:val="24"/>
          <w:szCs w:val="24"/>
        </w:rPr>
        <w:t xml:space="preserve"> kinerja pemerintahan belum menu</w:t>
      </w:r>
      <w:r w:rsidR="00E26983" w:rsidRPr="0094744D">
        <w:rPr>
          <w:sz w:val="24"/>
          <w:szCs w:val="24"/>
        </w:rPr>
        <w:t>njukkan hasil</w:t>
      </w:r>
      <w:r w:rsidR="00ED1789" w:rsidRPr="0094744D">
        <w:rPr>
          <w:sz w:val="24"/>
          <w:szCs w:val="24"/>
        </w:rPr>
        <w:t xml:space="preserve"> </w:t>
      </w:r>
      <w:r w:rsidR="00E26983" w:rsidRPr="0094744D">
        <w:rPr>
          <w:sz w:val="24"/>
          <w:szCs w:val="24"/>
        </w:rPr>
        <w:t xml:space="preserve">kinerja </w:t>
      </w:r>
      <w:r w:rsidR="00ED1789" w:rsidRPr="0094744D">
        <w:rPr>
          <w:i/>
          <w:sz w:val="24"/>
          <w:szCs w:val="24"/>
        </w:rPr>
        <w:t>(outcome)</w:t>
      </w:r>
      <w:r w:rsidR="00ED1789" w:rsidRPr="0094744D">
        <w:rPr>
          <w:sz w:val="24"/>
          <w:szCs w:val="24"/>
        </w:rPr>
        <w:t xml:space="preserve"> </w:t>
      </w:r>
      <w:r w:rsidR="00E26983" w:rsidRPr="0094744D">
        <w:rPr>
          <w:sz w:val="24"/>
          <w:szCs w:val="24"/>
        </w:rPr>
        <w:t>yang memuaskan masy</w:t>
      </w:r>
      <w:r w:rsidR="00ED1789" w:rsidRPr="0094744D">
        <w:rPr>
          <w:sz w:val="24"/>
          <w:szCs w:val="24"/>
        </w:rPr>
        <w:t>a</w:t>
      </w:r>
      <w:r w:rsidR="00E26983" w:rsidRPr="0094744D">
        <w:rPr>
          <w:sz w:val="24"/>
          <w:szCs w:val="24"/>
        </w:rPr>
        <w:t xml:space="preserve">rakat sebagaimana tuntutan </w:t>
      </w:r>
      <w:r w:rsidR="00ED1789" w:rsidRPr="0094744D">
        <w:rPr>
          <w:sz w:val="24"/>
          <w:szCs w:val="24"/>
        </w:rPr>
        <w:t xml:space="preserve">reformasi dalam pelaksanaan tata kelola pemerintahan yang baik </w:t>
      </w:r>
      <w:r w:rsidR="00ED1789" w:rsidRPr="0094744D">
        <w:rPr>
          <w:i/>
          <w:sz w:val="24"/>
          <w:szCs w:val="24"/>
        </w:rPr>
        <w:t>(</w:t>
      </w:r>
      <w:r w:rsidR="00E26983" w:rsidRPr="0094744D">
        <w:rPr>
          <w:i/>
          <w:sz w:val="24"/>
          <w:szCs w:val="24"/>
        </w:rPr>
        <w:t>good governance</w:t>
      </w:r>
      <w:r w:rsidR="00ED1789" w:rsidRPr="0094744D">
        <w:rPr>
          <w:i/>
          <w:sz w:val="24"/>
          <w:szCs w:val="24"/>
        </w:rPr>
        <w:t>)</w:t>
      </w:r>
      <w:r w:rsidR="00ED1789" w:rsidRPr="0094744D">
        <w:rPr>
          <w:sz w:val="24"/>
          <w:szCs w:val="24"/>
        </w:rPr>
        <w:t>. Pelaksanaan AKIP</w:t>
      </w:r>
      <w:r w:rsidR="0077493A" w:rsidRPr="0094744D">
        <w:rPr>
          <w:sz w:val="24"/>
          <w:szCs w:val="24"/>
        </w:rPr>
        <w:t xml:space="preserve"> </w:t>
      </w:r>
      <w:r w:rsidR="00ED1789" w:rsidRPr="0094744D">
        <w:rPr>
          <w:sz w:val="24"/>
          <w:szCs w:val="24"/>
        </w:rPr>
        <w:t>belum</w:t>
      </w:r>
      <w:r w:rsidR="0077493A" w:rsidRPr="0094744D">
        <w:rPr>
          <w:sz w:val="24"/>
          <w:szCs w:val="24"/>
        </w:rPr>
        <w:t xml:space="preserve"> </w:t>
      </w:r>
      <w:r w:rsidR="00ED1789" w:rsidRPr="0094744D">
        <w:rPr>
          <w:sz w:val="24"/>
          <w:szCs w:val="24"/>
        </w:rPr>
        <w:t>mapu memberikan hasil</w:t>
      </w:r>
      <w:r w:rsidR="009934EB" w:rsidRPr="0094744D">
        <w:rPr>
          <w:sz w:val="24"/>
          <w:szCs w:val="24"/>
        </w:rPr>
        <w:t xml:space="preserve"> </w:t>
      </w:r>
      <w:r w:rsidR="00ED1789" w:rsidRPr="0094744D">
        <w:rPr>
          <w:sz w:val="24"/>
          <w:szCs w:val="24"/>
        </w:rPr>
        <w:t>(</w:t>
      </w:r>
      <w:r w:rsidR="00ED1789" w:rsidRPr="0062722E">
        <w:rPr>
          <w:i/>
          <w:sz w:val="24"/>
          <w:szCs w:val="24"/>
        </w:rPr>
        <w:t>outcome</w:t>
      </w:r>
      <w:r w:rsidR="00ED1789" w:rsidRPr="0094744D">
        <w:rPr>
          <w:sz w:val="24"/>
          <w:szCs w:val="24"/>
        </w:rPr>
        <w:t>)</w:t>
      </w:r>
      <w:r w:rsidR="009934EB" w:rsidRPr="0094744D">
        <w:rPr>
          <w:sz w:val="24"/>
          <w:szCs w:val="24"/>
        </w:rPr>
        <w:t xml:space="preserve"> berupa peningkatan kinerja pelayanan kepada masyarakat</w:t>
      </w:r>
      <w:r w:rsidR="00ED1789" w:rsidRPr="0094744D">
        <w:rPr>
          <w:sz w:val="24"/>
          <w:szCs w:val="24"/>
        </w:rPr>
        <w:t>,</w:t>
      </w:r>
      <w:r w:rsidR="009934EB" w:rsidRPr="0094744D">
        <w:rPr>
          <w:sz w:val="24"/>
          <w:szCs w:val="24"/>
        </w:rPr>
        <w:t xml:space="preserve"> </w:t>
      </w:r>
      <w:r w:rsidR="00ED1789" w:rsidRPr="0094744D">
        <w:rPr>
          <w:sz w:val="24"/>
          <w:szCs w:val="24"/>
        </w:rPr>
        <w:t xml:space="preserve">karena </w:t>
      </w:r>
      <w:r w:rsidR="009934EB" w:rsidRPr="0094744D">
        <w:rPr>
          <w:sz w:val="24"/>
          <w:szCs w:val="24"/>
        </w:rPr>
        <w:t xml:space="preserve">akuntabilitas </w:t>
      </w:r>
      <w:r w:rsidR="00ED1789" w:rsidRPr="0094744D">
        <w:rPr>
          <w:sz w:val="24"/>
          <w:szCs w:val="24"/>
        </w:rPr>
        <w:t>masih merupakan rutinitas dan ritual</w:t>
      </w:r>
      <w:r w:rsidR="009934EB" w:rsidRPr="0094744D">
        <w:rPr>
          <w:sz w:val="24"/>
          <w:szCs w:val="24"/>
        </w:rPr>
        <w:t xml:space="preserve"> </w:t>
      </w:r>
      <w:r w:rsidR="00ED1789" w:rsidRPr="0094744D">
        <w:rPr>
          <w:sz w:val="24"/>
          <w:szCs w:val="24"/>
        </w:rPr>
        <w:t>administrasi tanpa</w:t>
      </w:r>
      <w:r w:rsidR="009934EB" w:rsidRPr="0094744D">
        <w:rPr>
          <w:sz w:val="24"/>
          <w:szCs w:val="24"/>
        </w:rPr>
        <w:t xml:space="preserve"> </w:t>
      </w:r>
      <w:r w:rsidR="00ED1789" w:rsidRPr="0094744D">
        <w:rPr>
          <w:sz w:val="24"/>
          <w:szCs w:val="24"/>
        </w:rPr>
        <w:t>makna</w:t>
      </w:r>
      <w:r w:rsidR="0062722E">
        <w:rPr>
          <w:sz w:val="24"/>
          <w:szCs w:val="24"/>
        </w:rPr>
        <w:t>; sementara konsep</w:t>
      </w:r>
      <w:r w:rsidRPr="0094744D">
        <w:rPr>
          <w:sz w:val="24"/>
          <w:szCs w:val="24"/>
        </w:rPr>
        <w:t>si</w:t>
      </w:r>
      <w:r w:rsidR="0062722E">
        <w:rPr>
          <w:sz w:val="24"/>
          <w:szCs w:val="24"/>
        </w:rPr>
        <w:t xml:space="preserve"> </w:t>
      </w:r>
      <w:r w:rsidRPr="0094744D">
        <w:rPr>
          <w:sz w:val="24"/>
          <w:szCs w:val="24"/>
        </w:rPr>
        <w:t>mendasar tentang akuntabilitas tidak</w:t>
      </w:r>
      <w:r w:rsidR="0062722E">
        <w:rPr>
          <w:sz w:val="24"/>
          <w:szCs w:val="24"/>
        </w:rPr>
        <w:t xml:space="preserve"> </w:t>
      </w:r>
      <w:r w:rsidRPr="0094744D">
        <w:rPr>
          <w:sz w:val="24"/>
          <w:szCs w:val="24"/>
        </w:rPr>
        <w:t>dipahami secar</w:t>
      </w:r>
      <w:r w:rsidR="0062722E">
        <w:rPr>
          <w:sz w:val="24"/>
          <w:szCs w:val="24"/>
        </w:rPr>
        <w:t>a</w:t>
      </w:r>
      <w:r w:rsidRPr="0094744D">
        <w:rPr>
          <w:sz w:val="24"/>
          <w:szCs w:val="24"/>
        </w:rPr>
        <w:t xml:space="preserve"> utuh. </w:t>
      </w:r>
      <w:r w:rsidR="009934EB" w:rsidRPr="0094744D">
        <w:rPr>
          <w:sz w:val="24"/>
          <w:szCs w:val="24"/>
        </w:rPr>
        <w:t xml:space="preserve">Akuntabilitas </w:t>
      </w:r>
      <w:r w:rsidRPr="0094744D">
        <w:rPr>
          <w:sz w:val="24"/>
          <w:szCs w:val="24"/>
        </w:rPr>
        <w:t xml:space="preserve">dipandang </w:t>
      </w:r>
      <w:r w:rsidR="009934EB" w:rsidRPr="0094744D">
        <w:rPr>
          <w:sz w:val="24"/>
          <w:szCs w:val="24"/>
        </w:rPr>
        <w:t xml:space="preserve">hanya sekedar </w:t>
      </w:r>
      <w:r w:rsidRPr="0094744D">
        <w:rPr>
          <w:sz w:val="24"/>
          <w:szCs w:val="24"/>
        </w:rPr>
        <w:t>pekerjaan administrasi perkantoran yang diawali dengan penyusunan rencana stratejik (Renstra),  Rencana Kinerja Tahunan (RKT)</w:t>
      </w:r>
      <w:r w:rsidR="009934EB" w:rsidRPr="0094744D">
        <w:rPr>
          <w:sz w:val="24"/>
          <w:szCs w:val="24"/>
        </w:rPr>
        <w:t xml:space="preserve">, </w:t>
      </w:r>
      <w:r w:rsidRPr="0094744D">
        <w:rPr>
          <w:sz w:val="24"/>
          <w:szCs w:val="24"/>
        </w:rPr>
        <w:t>dan Penetapan Kinerja (Tapkin)</w:t>
      </w:r>
      <w:r w:rsidR="009934EB" w:rsidRPr="0094744D">
        <w:rPr>
          <w:sz w:val="24"/>
          <w:szCs w:val="24"/>
        </w:rPr>
        <w:t>,</w:t>
      </w:r>
      <w:r w:rsidRPr="0094744D">
        <w:rPr>
          <w:sz w:val="24"/>
          <w:szCs w:val="24"/>
        </w:rPr>
        <w:t xml:space="preserve"> </w:t>
      </w:r>
      <w:r w:rsidR="009934EB" w:rsidRPr="0094744D">
        <w:rPr>
          <w:sz w:val="24"/>
          <w:szCs w:val="24"/>
        </w:rPr>
        <w:t xml:space="preserve">pengukuran </w:t>
      </w:r>
      <w:r w:rsidRPr="0094744D">
        <w:rPr>
          <w:sz w:val="24"/>
          <w:szCs w:val="24"/>
        </w:rPr>
        <w:t xml:space="preserve">dan evaluasi </w:t>
      </w:r>
      <w:r w:rsidR="009934EB" w:rsidRPr="0094744D">
        <w:rPr>
          <w:sz w:val="24"/>
          <w:szCs w:val="24"/>
        </w:rPr>
        <w:t xml:space="preserve">capaian </w:t>
      </w:r>
      <w:r w:rsidRPr="0094744D">
        <w:rPr>
          <w:sz w:val="24"/>
          <w:szCs w:val="24"/>
        </w:rPr>
        <w:t xml:space="preserve">kinerja, pelaporan kinerja serta </w:t>
      </w:r>
      <w:r w:rsidR="009934EB" w:rsidRPr="0094744D">
        <w:rPr>
          <w:sz w:val="24"/>
          <w:szCs w:val="24"/>
        </w:rPr>
        <w:t xml:space="preserve">evaluasi </w:t>
      </w:r>
      <w:r w:rsidRPr="0094744D">
        <w:rPr>
          <w:sz w:val="24"/>
          <w:szCs w:val="24"/>
        </w:rPr>
        <w:t>S</w:t>
      </w:r>
      <w:r w:rsidR="009934EB" w:rsidRPr="0094744D">
        <w:rPr>
          <w:sz w:val="24"/>
          <w:szCs w:val="24"/>
        </w:rPr>
        <w:t>AKIP</w:t>
      </w:r>
    </w:p>
    <w:p w:rsidR="004707A4" w:rsidRDefault="00E662F2" w:rsidP="004707A4">
      <w:pPr>
        <w:spacing w:before="120" w:after="120" w:line="360" w:lineRule="auto"/>
        <w:jc w:val="both"/>
        <w:rPr>
          <w:sz w:val="24"/>
          <w:szCs w:val="24"/>
        </w:rPr>
      </w:pPr>
      <w:r>
        <w:rPr>
          <w:sz w:val="24"/>
          <w:szCs w:val="24"/>
        </w:rPr>
        <w:t>Penerapan manajemen kinerja memerlukan per</w:t>
      </w:r>
      <w:r w:rsidR="0062722E">
        <w:rPr>
          <w:sz w:val="24"/>
          <w:szCs w:val="24"/>
        </w:rPr>
        <w:t>u</w:t>
      </w:r>
      <w:r>
        <w:rPr>
          <w:sz w:val="24"/>
          <w:szCs w:val="24"/>
        </w:rPr>
        <w:t>bahan paradigma manajemen pemerintahan dari para aparatur negara yang sebelumnya lebih berorientasi pada proses manajemen internal untuk memenuhi kebutuhan internal</w:t>
      </w:r>
      <w:r w:rsidR="004707A4">
        <w:rPr>
          <w:sz w:val="24"/>
          <w:szCs w:val="24"/>
        </w:rPr>
        <w:t xml:space="preserve"> </w:t>
      </w:r>
      <w:r>
        <w:rPr>
          <w:sz w:val="24"/>
          <w:szCs w:val="24"/>
        </w:rPr>
        <w:t>organisasi, menjadi</w:t>
      </w:r>
      <w:r w:rsidR="004707A4">
        <w:rPr>
          <w:sz w:val="24"/>
          <w:szCs w:val="24"/>
        </w:rPr>
        <w:t xml:space="preserve"> </w:t>
      </w:r>
      <w:r>
        <w:rPr>
          <w:sz w:val="24"/>
          <w:szCs w:val="24"/>
        </w:rPr>
        <w:t>paradigma manajemen yang berorientasi kepada</w:t>
      </w:r>
      <w:r w:rsidR="004707A4">
        <w:rPr>
          <w:sz w:val="24"/>
          <w:szCs w:val="24"/>
        </w:rPr>
        <w:t xml:space="preserve"> pemenuhan kebutuhan </w:t>
      </w:r>
      <w:r>
        <w:rPr>
          <w:sz w:val="24"/>
          <w:szCs w:val="24"/>
        </w:rPr>
        <w:t xml:space="preserve">masyarakat </w:t>
      </w:r>
      <w:r w:rsidR="004707A4">
        <w:rPr>
          <w:sz w:val="24"/>
          <w:szCs w:val="24"/>
        </w:rPr>
        <w:t>sebagai pelanggan (</w:t>
      </w:r>
      <w:r w:rsidR="004707A4" w:rsidRPr="0038632B">
        <w:rPr>
          <w:i/>
          <w:sz w:val="24"/>
          <w:szCs w:val="24"/>
        </w:rPr>
        <w:t>community needs</w:t>
      </w:r>
      <w:r w:rsidR="004707A4">
        <w:rPr>
          <w:sz w:val="24"/>
          <w:szCs w:val="24"/>
        </w:rPr>
        <w:t>). Meskipun berorientasi  keluar organisasi, paradigma manajemen kinerja tidak mengabaikan pengembangan kinerja internal.</w:t>
      </w:r>
      <w:r>
        <w:rPr>
          <w:sz w:val="24"/>
          <w:szCs w:val="24"/>
        </w:rPr>
        <w:t xml:space="preserve"> Perubahan paradigma ini akan  meningkatkan makna keberadaan organisasi instansi pemerintahan,</w:t>
      </w:r>
      <w:r w:rsidR="004707A4">
        <w:rPr>
          <w:sz w:val="24"/>
          <w:szCs w:val="24"/>
        </w:rPr>
        <w:t xml:space="preserve"> </w:t>
      </w:r>
      <w:r>
        <w:rPr>
          <w:sz w:val="24"/>
          <w:szCs w:val="24"/>
        </w:rPr>
        <w:t>sebagai pelayan masyarakat yang</w:t>
      </w:r>
      <w:r w:rsidR="0038632B">
        <w:rPr>
          <w:sz w:val="24"/>
          <w:szCs w:val="24"/>
        </w:rPr>
        <w:t xml:space="preserve"> </w:t>
      </w:r>
      <w:r>
        <w:rPr>
          <w:sz w:val="24"/>
          <w:szCs w:val="24"/>
        </w:rPr>
        <w:t>memberikan produk-produk bermanfaat bagi masyarakat sebagai</w:t>
      </w:r>
      <w:r w:rsidR="0038632B">
        <w:rPr>
          <w:sz w:val="24"/>
          <w:szCs w:val="24"/>
        </w:rPr>
        <w:t xml:space="preserve"> </w:t>
      </w:r>
      <w:r>
        <w:rPr>
          <w:sz w:val="24"/>
          <w:szCs w:val="24"/>
        </w:rPr>
        <w:t>pelanggan (</w:t>
      </w:r>
      <w:r w:rsidRPr="0038632B">
        <w:rPr>
          <w:i/>
          <w:sz w:val="24"/>
          <w:szCs w:val="24"/>
        </w:rPr>
        <w:t>customers</w:t>
      </w:r>
      <w:r>
        <w:rPr>
          <w:sz w:val="24"/>
          <w:szCs w:val="24"/>
        </w:rPr>
        <w:t>) serta para pemangku kepentingan (</w:t>
      </w:r>
      <w:r w:rsidRPr="0094744D">
        <w:rPr>
          <w:i/>
          <w:sz w:val="24"/>
          <w:szCs w:val="24"/>
        </w:rPr>
        <w:t>stakeholders</w:t>
      </w:r>
      <w:r>
        <w:rPr>
          <w:sz w:val="24"/>
          <w:szCs w:val="24"/>
        </w:rPr>
        <w:t>) lainnya.</w:t>
      </w:r>
      <w:r w:rsidR="004707A4">
        <w:rPr>
          <w:sz w:val="24"/>
          <w:szCs w:val="24"/>
        </w:rPr>
        <w:t xml:space="preserve"> </w:t>
      </w:r>
      <w:r w:rsidR="001657EB">
        <w:rPr>
          <w:sz w:val="24"/>
          <w:szCs w:val="24"/>
        </w:rPr>
        <w:t>Sepuluh langkah praktis penerapan manajemen kinerja tersebut telah dirancang dengan paradigma tersebut.</w:t>
      </w:r>
      <w:r w:rsidR="004707A4">
        <w:rPr>
          <w:sz w:val="24"/>
          <w:szCs w:val="24"/>
        </w:rPr>
        <w:t xml:space="preserve">  Komitmen pimpinan beserta seluruh staf dalam organisasi untuk </w:t>
      </w:r>
      <w:r w:rsidR="004707A4">
        <w:rPr>
          <w:sz w:val="24"/>
          <w:szCs w:val="24"/>
        </w:rPr>
        <w:lastRenderedPageBreak/>
        <w:t xml:space="preserve">bersama berubah menjadi faktor kunci keberhasilan  penerapan manajemen kinerja yang efektif.  </w:t>
      </w:r>
    </w:p>
    <w:p w:rsidR="001657EB" w:rsidRDefault="004707A4" w:rsidP="004707A4">
      <w:pPr>
        <w:spacing w:before="120" w:after="120" w:line="360" w:lineRule="auto"/>
        <w:jc w:val="both"/>
        <w:rPr>
          <w:sz w:val="24"/>
          <w:szCs w:val="24"/>
        </w:rPr>
      </w:pPr>
      <w:r>
        <w:rPr>
          <w:sz w:val="24"/>
          <w:szCs w:val="24"/>
        </w:rPr>
        <w:t>Akuntabilitas mengukur keberhasilan manajemen kinerja berdasarkan nilai manfaat yang dihadirkan organisasi bagi masyarakat. Oleh karena itu,</w:t>
      </w:r>
      <w:r w:rsidR="00433C82">
        <w:rPr>
          <w:sz w:val="24"/>
          <w:szCs w:val="24"/>
        </w:rPr>
        <w:t xml:space="preserve"> meng</w:t>
      </w:r>
      <w:r>
        <w:rPr>
          <w:sz w:val="24"/>
          <w:szCs w:val="24"/>
        </w:rPr>
        <w:t>aitkan seluruh proses manajemen dengan nilai serta makna kehadiran organisasi untuk menghasilkan manfaat (kinerja) menjadi kunci sukses yang kedua dalam penerapan manajemen kinerja. Pengabaian kedua faktor kunci sukses tersebut, maka sepuluh langkah yang telah disusun tersebut</w:t>
      </w:r>
      <w:r w:rsidR="0094744D">
        <w:rPr>
          <w:sz w:val="24"/>
          <w:szCs w:val="24"/>
        </w:rPr>
        <w:t xml:space="preserve"> hanya akan </w:t>
      </w:r>
      <w:r>
        <w:rPr>
          <w:sz w:val="24"/>
          <w:szCs w:val="24"/>
        </w:rPr>
        <w:t>kembali menjadi rutinitas maupun ritual manajemen tanpa makna. Ukuran sukses seseorang atau organisasi adalah nilai kemanfaatan yang dihadirkan untukkepentingan seluruh masyarakat. “Sebaik-baiknya manusia adalah yang memberikan manfaat bagi manusia yang lain.”</w:t>
      </w:r>
    </w:p>
    <w:p w:rsidR="003609C0" w:rsidRDefault="003609C0">
      <w:pPr>
        <w:rPr>
          <w:b/>
          <w:sz w:val="24"/>
          <w:szCs w:val="24"/>
        </w:rPr>
      </w:pPr>
    </w:p>
    <w:p w:rsidR="00275D5E" w:rsidRPr="00275D5E" w:rsidRDefault="00275D5E" w:rsidP="004707A4">
      <w:pPr>
        <w:spacing w:before="120" w:after="120" w:line="360" w:lineRule="auto"/>
        <w:jc w:val="both"/>
        <w:rPr>
          <w:b/>
          <w:sz w:val="24"/>
          <w:szCs w:val="24"/>
        </w:rPr>
      </w:pPr>
      <w:r w:rsidRPr="00275D5E">
        <w:rPr>
          <w:b/>
          <w:sz w:val="24"/>
          <w:szCs w:val="24"/>
        </w:rPr>
        <w:t>Daftar Pustaka:</w:t>
      </w:r>
    </w:p>
    <w:p w:rsidR="004136E3" w:rsidRDefault="004136E3" w:rsidP="00433C82">
      <w:pPr>
        <w:spacing w:before="120" w:after="120"/>
        <w:ind w:left="567" w:hanging="567"/>
        <w:jc w:val="both"/>
        <w:rPr>
          <w:sz w:val="24"/>
          <w:szCs w:val="24"/>
        </w:rPr>
      </w:pPr>
      <w:r>
        <w:rPr>
          <w:sz w:val="24"/>
          <w:szCs w:val="24"/>
        </w:rPr>
        <w:t>BPKP, Pusdiklat Pengawasan.</w:t>
      </w:r>
      <w:r w:rsidR="0038632B">
        <w:rPr>
          <w:sz w:val="24"/>
          <w:szCs w:val="24"/>
        </w:rPr>
        <w:t>2011.</w:t>
      </w:r>
      <w:r>
        <w:rPr>
          <w:sz w:val="24"/>
          <w:szCs w:val="24"/>
        </w:rPr>
        <w:t>Modul Akuntabilitas Instansi Pemerintah. Bogor</w:t>
      </w:r>
      <w:r w:rsidR="0038632B">
        <w:rPr>
          <w:sz w:val="24"/>
          <w:szCs w:val="24"/>
        </w:rPr>
        <w:t>. Pusdiklatwas BPKP.</w:t>
      </w:r>
    </w:p>
    <w:p w:rsidR="004136E3" w:rsidRDefault="004136E3" w:rsidP="00433C82">
      <w:pPr>
        <w:spacing w:before="120" w:after="120"/>
        <w:ind w:left="567" w:hanging="567"/>
        <w:jc w:val="both"/>
        <w:rPr>
          <w:sz w:val="24"/>
          <w:szCs w:val="24"/>
        </w:rPr>
      </w:pPr>
      <w:r>
        <w:rPr>
          <w:sz w:val="24"/>
          <w:szCs w:val="24"/>
        </w:rPr>
        <w:t>BPKP, Pusat Penelitian dan Pengembangan Pengawasan</w:t>
      </w:r>
      <w:r w:rsidR="0038632B">
        <w:rPr>
          <w:sz w:val="24"/>
          <w:szCs w:val="24"/>
        </w:rPr>
        <w:t xml:space="preserve">.2000. </w:t>
      </w:r>
      <w:r w:rsidR="00433C82">
        <w:rPr>
          <w:sz w:val="24"/>
          <w:szCs w:val="24"/>
        </w:rPr>
        <w:t>Pedoman Evaluasi. Jakarta</w:t>
      </w:r>
      <w:r w:rsidR="0038632B">
        <w:rPr>
          <w:sz w:val="24"/>
          <w:szCs w:val="24"/>
        </w:rPr>
        <w:t>.Puslitbangwas BPKP</w:t>
      </w:r>
      <w:r w:rsidR="00433C82">
        <w:rPr>
          <w:sz w:val="24"/>
          <w:szCs w:val="24"/>
        </w:rPr>
        <w:t>.</w:t>
      </w:r>
    </w:p>
    <w:p w:rsidR="004136E3" w:rsidRDefault="004136E3" w:rsidP="00433C82">
      <w:pPr>
        <w:spacing w:before="120" w:after="120"/>
        <w:ind w:left="567" w:hanging="567"/>
        <w:jc w:val="both"/>
        <w:rPr>
          <w:sz w:val="24"/>
          <w:szCs w:val="24"/>
        </w:rPr>
      </w:pPr>
      <w:r>
        <w:rPr>
          <w:sz w:val="24"/>
          <w:szCs w:val="24"/>
        </w:rPr>
        <w:t xml:space="preserve">Covey, Steven R. </w:t>
      </w:r>
      <w:r w:rsidR="0038632B">
        <w:rPr>
          <w:sz w:val="24"/>
          <w:szCs w:val="24"/>
        </w:rPr>
        <w:t xml:space="preserve">1995. </w:t>
      </w:r>
      <w:r w:rsidRPr="0038632B">
        <w:rPr>
          <w:i/>
          <w:sz w:val="24"/>
          <w:szCs w:val="24"/>
        </w:rPr>
        <w:t>First Thing First</w:t>
      </w:r>
      <w:r>
        <w:rPr>
          <w:sz w:val="24"/>
          <w:szCs w:val="24"/>
        </w:rPr>
        <w:t xml:space="preserve">. </w:t>
      </w:r>
      <w:r w:rsidR="0038632B">
        <w:rPr>
          <w:sz w:val="24"/>
          <w:szCs w:val="24"/>
        </w:rPr>
        <w:t>Jakartta.</w:t>
      </w:r>
      <w:r>
        <w:rPr>
          <w:sz w:val="24"/>
          <w:szCs w:val="24"/>
        </w:rPr>
        <w:t xml:space="preserve">Gramedia, </w:t>
      </w:r>
    </w:p>
    <w:p w:rsidR="00275D5E" w:rsidRDefault="00275D5E" w:rsidP="00433C82">
      <w:pPr>
        <w:spacing w:before="120" w:after="120"/>
        <w:ind w:left="567" w:hanging="567"/>
        <w:jc w:val="both"/>
        <w:rPr>
          <w:sz w:val="24"/>
          <w:szCs w:val="24"/>
        </w:rPr>
      </w:pPr>
      <w:r>
        <w:rPr>
          <w:sz w:val="24"/>
          <w:szCs w:val="24"/>
        </w:rPr>
        <w:t xml:space="preserve">Gaspersz, Vincent. </w:t>
      </w:r>
      <w:r w:rsidR="0038632B">
        <w:rPr>
          <w:sz w:val="24"/>
          <w:szCs w:val="24"/>
        </w:rPr>
        <w:t xml:space="preserve">2004. </w:t>
      </w:r>
      <w:r>
        <w:rPr>
          <w:sz w:val="24"/>
          <w:szCs w:val="24"/>
        </w:rPr>
        <w:t>Perencanaan Strategik untuk Peningkatan Kinerja Sektor Publik Suatu Petunjuk Praktik. Jakarta</w:t>
      </w:r>
      <w:r w:rsidR="0038632B">
        <w:rPr>
          <w:sz w:val="24"/>
          <w:szCs w:val="24"/>
        </w:rPr>
        <w:t>.</w:t>
      </w:r>
      <w:r>
        <w:rPr>
          <w:sz w:val="24"/>
          <w:szCs w:val="24"/>
        </w:rPr>
        <w:t xml:space="preserve"> Gramedia Pustaka Utama</w:t>
      </w:r>
      <w:r w:rsidR="0038632B">
        <w:rPr>
          <w:sz w:val="24"/>
          <w:szCs w:val="24"/>
        </w:rPr>
        <w:t>.</w:t>
      </w:r>
    </w:p>
    <w:p w:rsidR="00275D5E" w:rsidRDefault="00676DB2" w:rsidP="00433C82">
      <w:pPr>
        <w:spacing w:before="120" w:after="120"/>
        <w:ind w:left="567" w:hanging="567"/>
        <w:jc w:val="both"/>
        <w:rPr>
          <w:sz w:val="24"/>
          <w:szCs w:val="24"/>
        </w:rPr>
      </w:pPr>
      <w:r>
        <w:rPr>
          <w:sz w:val="24"/>
          <w:szCs w:val="24"/>
        </w:rPr>
        <w:t xml:space="preserve">LAN-RI. </w:t>
      </w:r>
      <w:r w:rsidR="0038632B">
        <w:rPr>
          <w:sz w:val="24"/>
          <w:szCs w:val="24"/>
        </w:rPr>
        <w:t xml:space="preserve">2005. </w:t>
      </w:r>
      <w:r>
        <w:rPr>
          <w:sz w:val="24"/>
          <w:szCs w:val="24"/>
        </w:rPr>
        <w:t>Pedoman Penyusunan Laporan Akuntabilitas Kinerja Instansi Pemerintah.</w:t>
      </w:r>
    </w:p>
    <w:p w:rsidR="00433C82" w:rsidRDefault="004136E3" w:rsidP="00433C82">
      <w:pPr>
        <w:spacing w:before="120" w:after="120"/>
        <w:ind w:left="567" w:hanging="567"/>
        <w:jc w:val="both"/>
        <w:rPr>
          <w:bCs/>
          <w:sz w:val="24"/>
          <w:szCs w:val="24"/>
        </w:rPr>
      </w:pPr>
      <w:proofErr w:type="gramStart"/>
      <w:r w:rsidRPr="004136E3">
        <w:rPr>
          <w:bCs/>
          <w:iCs/>
          <w:sz w:val="24"/>
          <w:szCs w:val="24"/>
          <w:lang w:val="en-US"/>
        </w:rPr>
        <w:t>Mecklenburg County</w:t>
      </w:r>
      <w:r w:rsidR="0038632B">
        <w:rPr>
          <w:bCs/>
          <w:iCs/>
          <w:sz w:val="24"/>
          <w:szCs w:val="24"/>
        </w:rPr>
        <w:t>.2006.</w:t>
      </w:r>
      <w:proofErr w:type="gramEnd"/>
      <w:r w:rsidRPr="004136E3">
        <w:rPr>
          <w:bCs/>
          <w:iCs/>
          <w:sz w:val="24"/>
          <w:szCs w:val="24"/>
        </w:rPr>
        <w:t xml:space="preserve"> </w:t>
      </w:r>
      <w:proofErr w:type="gramStart"/>
      <w:r w:rsidRPr="004136E3">
        <w:rPr>
          <w:bCs/>
          <w:i/>
          <w:iCs/>
          <w:sz w:val="24"/>
          <w:szCs w:val="24"/>
          <w:lang w:val="en-US"/>
        </w:rPr>
        <w:t>Top Ten Lessons in Managing for Results</w:t>
      </w:r>
      <w:r w:rsidRPr="004136E3">
        <w:rPr>
          <w:bCs/>
          <w:iCs/>
          <w:sz w:val="24"/>
          <w:szCs w:val="24"/>
        </w:rPr>
        <w:t xml:space="preserve"> dalam </w:t>
      </w:r>
      <w:r w:rsidR="00676DB2" w:rsidRPr="004136E3">
        <w:rPr>
          <w:bCs/>
          <w:sz w:val="24"/>
          <w:szCs w:val="24"/>
          <w:lang w:val="en-US"/>
        </w:rPr>
        <w:t>City and County Performance Summit</w:t>
      </w:r>
      <w:r>
        <w:rPr>
          <w:bCs/>
          <w:sz w:val="24"/>
          <w:szCs w:val="24"/>
        </w:rPr>
        <w:t>.</w:t>
      </w:r>
      <w:proofErr w:type="gramEnd"/>
      <w:r w:rsidR="00676DB2" w:rsidRPr="004136E3">
        <w:rPr>
          <w:sz w:val="24"/>
          <w:szCs w:val="24"/>
        </w:rPr>
        <w:t xml:space="preserve"> </w:t>
      </w:r>
      <w:proofErr w:type="gramStart"/>
      <w:r w:rsidRPr="004136E3">
        <w:rPr>
          <w:bCs/>
          <w:iCs/>
          <w:sz w:val="24"/>
          <w:szCs w:val="24"/>
          <w:lang w:val="en-US"/>
        </w:rPr>
        <w:t>Mecklenburg County</w:t>
      </w:r>
      <w:r>
        <w:rPr>
          <w:bCs/>
          <w:sz w:val="24"/>
          <w:szCs w:val="24"/>
        </w:rPr>
        <w:t>, North Californalio</w:t>
      </w:r>
      <w:r w:rsidR="0038632B">
        <w:rPr>
          <w:bCs/>
          <w:sz w:val="24"/>
          <w:szCs w:val="24"/>
        </w:rPr>
        <w:t>.</w:t>
      </w:r>
      <w:proofErr w:type="gramEnd"/>
    </w:p>
    <w:p w:rsidR="00433C82" w:rsidRPr="004136E3" w:rsidRDefault="009046F8" w:rsidP="00433C82">
      <w:pPr>
        <w:spacing w:before="120" w:after="120"/>
        <w:jc w:val="both"/>
        <w:rPr>
          <w:sz w:val="24"/>
          <w:szCs w:val="24"/>
        </w:rPr>
      </w:pPr>
      <w:hyperlink r:id="rId13" w:history="1">
        <w:r w:rsidR="00433C82" w:rsidRPr="004136E3">
          <w:rPr>
            <w:rStyle w:val="Hyperlink"/>
            <w:i/>
            <w:color w:val="auto"/>
            <w:sz w:val="24"/>
            <w:szCs w:val="24"/>
            <w:u w:val="none"/>
          </w:rPr>
          <w:t>www.co.miami-dade.fl.us/stratplan/vision/asp</w:t>
        </w:r>
      </w:hyperlink>
    </w:p>
    <w:p w:rsidR="00676DB2" w:rsidRPr="004136E3" w:rsidRDefault="00676DB2" w:rsidP="003609C0">
      <w:pPr>
        <w:pBdr>
          <w:bottom w:val="single" w:sz="4" w:space="1" w:color="auto"/>
        </w:pBdr>
        <w:spacing w:before="120" w:after="120" w:line="360" w:lineRule="auto"/>
        <w:rPr>
          <w:sz w:val="24"/>
          <w:szCs w:val="24"/>
        </w:rPr>
      </w:pPr>
    </w:p>
    <w:p w:rsidR="00676DB2" w:rsidRPr="003609C0" w:rsidRDefault="003609C0" w:rsidP="00676DB2">
      <w:pPr>
        <w:spacing w:before="120" w:after="120" w:line="360" w:lineRule="auto"/>
        <w:jc w:val="both"/>
        <w:rPr>
          <w:i/>
        </w:rPr>
      </w:pPr>
      <w:r w:rsidRPr="003609C0">
        <w:rPr>
          <w:i/>
        </w:rPr>
        <w:t>*) Penyusun adalah Widyaiswara Madya Pada Pusat Pendidikan dan Pelatihan Pengawasan, BPKP.</w:t>
      </w:r>
    </w:p>
    <w:sectPr w:rsidR="00676DB2" w:rsidRPr="003609C0" w:rsidSect="00E10DD8">
      <w:foot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195" w:rsidRDefault="004A0195" w:rsidP="00941BD8">
      <w:pPr>
        <w:spacing w:after="0" w:line="240" w:lineRule="auto"/>
      </w:pPr>
      <w:r>
        <w:separator/>
      </w:r>
    </w:p>
  </w:endnote>
  <w:endnote w:type="continuationSeparator" w:id="0">
    <w:p w:rsidR="004A0195" w:rsidRDefault="004A0195" w:rsidP="00941B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Italic">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BD8" w:rsidRPr="00941BD8" w:rsidRDefault="00941BD8">
    <w:pPr>
      <w:pStyle w:val="Footer"/>
      <w:pBdr>
        <w:top w:val="thinThickSmallGap" w:sz="24" w:space="1" w:color="622423" w:themeColor="accent2" w:themeShade="7F"/>
      </w:pBdr>
      <w:rPr>
        <w:rFonts w:asciiTheme="majorHAnsi" w:hAnsiTheme="majorHAnsi"/>
        <w:i/>
      </w:rPr>
    </w:pPr>
    <w:r w:rsidRPr="00941BD8">
      <w:rPr>
        <w:rFonts w:asciiTheme="majorHAnsi" w:hAnsiTheme="majorHAnsi"/>
        <w:i/>
      </w:rPr>
      <w:t>KTI : Manajemen Kinerja</w:t>
    </w:r>
    <w:r>
      <w:rPr>
        <w:rFonts w:asciiTheme="majorHAnsi" w:hAnsiTheme="majorHAnsi"/>
        <w:i/>
      </w:rPr>
      <w:t xml:space="preserve"> #2</w:t>
    </w:r>
    <w:r w:rsidRPr="00941BD8">
      <w:rPr>
        <w:rFonts w:asciiTheme="majorHAnsi" w:hAnsiTheme="majorHAnsi"/>
        <w:i/>
      </w:rPr>
      <w:ptab w:relativeTo="margin" w:alignment="right" w:leader="none"/>
    </w:r>
    <w:r w:rsidRPr="00941BD8">
      <w:rPr>
        <w:rFonts w:asciiTheme="majorHAnsi" w:hAnsiTheme="majorHAnsi"/>
        <w:i/>
      </w:rPr>
      <w:t xml:space="preserve">Hal.  </w:t>
    </w:r>
    <w:r w:rsidR="009046F8" w:rsidRPr="00941BD8">
      <w:rPr>
        <w:i/>
      </w:rPr>
      <w:fldChar w:fldCharType="begin"/>
    </w:r>
    <w:r w:rsidRPr="00941BD8">
      <w:rPr>
        <w:i/>
      </w:rPr>
      <w:instrText xml:space="preserve"> PAGE   \* MERGEFORMAT </w:instrText>
    </w:r>
    <w:r w:rsidR="009046F8" w:rsidRPr="00941BD8">
      <w:rPr>
        <w:i/>
      </w:rPr>
      <w:fldChar w:fldCharType="separate"/>
    </w:r>
    <w:r w:rsidR="00133570" w:rsidRPr="00133570">
      <w:rPr>
        <w:rFonts w:asciiTheme="majorHAnsi" w:hAnsiTheme="majorHAnsi"/>
        <w:i/>
        <w:noProof/>
      </w:rPr>
      <w:t>15</w:t>
    </w:r>
    <w:r w:rsidR="009046F8" w:rsidRPr="00941BD8">
      <w:rPr>
        <w:i/>
      </w:rPr>
      <w:fldChar w:fldCharType="end"/>
    </w:r>
  </w:p>
  <w:p w:rsidR="00941BD8" w:rsidRDefault="00941B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195" w:rsidRDefault="004A0195" w:rsidP="00941BD8">
      <w:pPr>
        <w:spacing w:after="0" w:line="240" w:lineRule="auto"/>
      </w:pPr>
      <w:r>
        <w:separator/>
      </w:r>
    </w:p>
  </w:footnote>
  <w:footnote w:type="continuationSeparator" w:id="0">
    <w:p w:rsidR="004A0195" w:rsidRDefault="004A0195" w:rsidP="00941B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140E"/>
    <w:multiLevelType w:val="hybridMultilevel"/>
    <w:tmpl w:val="05B8C054"/>
    <w:lvl w:ilvl="0" w:tplc="07E8A404">
      <w:start w:val="1"/>
      <w:numFmt w:val="bullet"/>
      <w:lvlText w:val="•"/>
      <w:lvlJc w:val="left"/>
      <w:pPr>
        <w:tabs>
          <w:tab w:val="num" w:pos="720"/>
        </w:tabs>
        <w:ind w:left="720" w:hanging="360"/>
      </w:pPr>
      <w:rPr>
        <w:rFonts w:ascii="Times New Roman" w:hAnsi="Times New Roman" w:hint="default"/>
      </w:rPr>
    </w:lvl>
    <w:lvl w:ilvl="1" w:tplc="DCE000A8" w:tentative="1">
      <w:start w:val="1"/>
      <w:numFmt w:val="bullet"/>
      <w:lvlText w:val="•"/>
      <w:lvlJc w:val="left"/>
      <w:pPr>
        <w:tabs>
          <w:tab w:val="num" w:pos="1440"/>
        </w:tabs>
        <w:ind w:left="1440" w:hanging="360"/>
      </w:pPr>
      <w:rPr>
        <w:rFonts w:ascii="Times New Roman" w:hAnsi="Times New Roman" w:hint="default"/>
      </w:rPr>
    </w:lvl>
    <w:lvl w:ilvl="2" w:tplc="77E02BCE" w:tentative="1">
      <w:start w:val="1"/>
      <w:numFmt w:val="bullet"/>
      <w:lvlText w:val="•"/>
      <w:lvlJc w:val="left"/>
      <w:pPr>
        <w:tabs>
          <w:tab w:val="num" w:pos="2160"/>
        </w:tabs>
        <w:ind w:left="2160" w:hanging="360"/>
      </w:pPr>
      <w:rPr>
        <w:rFonts w:ascii="Times New Roman" w:hAnsi="Times New Roman" w:hint="default"/>
      </w:rPr>
    </w:lvl>
    <w:lvl w:ilvl="3" w:tplc="0D5AA6AA" w:tentative="1">
      <w:start w:val="1"/>
      <w:numFmt w:val="bullet"/>
      <w:lvlText w:val="•"/>
      <w:lvlJc w:val="left"/>
      <w:pPr>
        <w:tabs>
          <w:tab w:val="num" w:pos="2880"/>
        </w:tabs>
        <w:ind w:left="2880" w:hanging="360"/>
      </w:pPr>
      <w:rPr>
        <w:rFonts w:ascii="Times New Roman" w:hAnsi="Times New Roman" w:hint="default"/>
      </w:rPr>
    </w:lvl>
    <w:lvl w:ilvl="4" w:tplc="4C4690AC" w:tentative="1">
      <w:start w:val="1"/>
      <w:numFmt w:val="bullet"/>
      <w:lvlText w:val="•"/>
      <w:lvlJc w:val="left"/>
      <w:pPr>
        <w:tabs>
          <w:tab w:val="num" w:pos="3600"/>
        </w:tabs>
        <w:ind w:left="3600" w:hanging="360"/>
      </w:pPr>
      <w:rPr>
        <w:rFonts w:ascii="Times New Roman" w:hAnsi="Times New Roman" w:hint="default"/>
      </w:rPr>
    </w:lvl>
    <w:lvl w:ilvl="5" w:tplc="8C727092" w:tentative="1">
      <w:start w:val="1"/>
      <w:numFmt w:val="bullet"/>
      <w:lvlText w:val="•"/>
      <w:lvlJc w:val="left"/>
      <w:pPr>
        <w:tabs>
          <w:tab w:val="num" w:pos="4320"/>
        </w:tabs>
        <w:ind w:left="4320" w:hanging="360"/>
      </w:pPr>
      <w:rPr>
        <w:rFonts w:ascii="Times New Roman" w:hAnsi="Times New Roman" w:hint="default"/>
      </w:rPr>
    </w:lvl>
    <w:lvl w:ilvl="6" w:tplc="0EC6FF40" w:tentative="1">
      <w:start w:val="1"/>
      <w:numFmt w:val="bullet"/>
      <w:lvlText w:val="•"/>
      <w:lvlJc w:val="left"/>
      <w:pPr>
        <w:tabs>
          <w:tab w:val="num" w:pos="5040"/>
        </w:tabs>
        <w:ind w:left="5040" w:hanging="360"/>
      </w:pPr>
      <w:rPr>
        <w:rFonts w:ascii="Times New Roman" w:hAnsi="Times New Roman" w:hint="default"/>
      </w:rPr>
    </w:lvl>
    <w:lvl w:ilvl="7" w:tplc="FA621C70" w:tentative="1">
      <w:start w:val="1"/>
      <w:numFmt w:val="bullet"/>
      <w:lvlText w:val="•"/>
      <w:lvlJc w:val="left"/>
      <w:pPr>
        <w:tabs>
          <w:tab w:val="num" w:pos="5760"/>
        </w:tabs>
        <w:ind w:left="5760" w:hanging="360"/>
      </w:pPr>
      <w:rPr>
        <w:rFonts w:ascii="Times New Roman" w:hAnsi="Times New Roman" w:hint="default"/>
      </w:rPr>
    </w:lvl>
    <w:lvl w:ilvl="8" w:tplc="3B0A4C2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7A10CE"/>
    <w:multiLevelType w:val="hybridMultilevel"/>
    <w:tmpl w:val="67A0C84C"/>
    <w:lvl w:ilvl="0" w:tplc="C90C807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3C13F7B"/>
    <w:multiLevelType w:val="hybridMultilevel"/>
    <w:tmpl w:val="3CCCCCEC"/>
    <w:lvl w:ilvl="0" w:tplc="04210001">
      <w:start w:val="1"/>
      <w:numFmt w:val="bullet"/>
      <w:lvlText w:val=""/>
      <w:lvlJc w:val="left"/>
      <w:pPr>
        <w:ind w:left="1866" w:hanging="360"/>
      </w:pPr>
      <w:rPr>
        <w:rFonts w:ascii="Symbol" w:hAnsi="Symbol" w:hint="default"/>
      </w:rPr>
    </w:lvl>
    <w:lvl w:ilvl="1" w:tplc="04210003">
      <w:start w:val="1"/>
      <w:numFmt w:val="bullet"/>
      <w:lvlText w:val="o"/>
      <w:lvlJc w:val="left"/>
      <w:pPr>
        <w:ind w:left="2586" w:hanging="360"/>
      </w:pPr>
      <w:rPr>
        <w:rFonts w:ascii="Courier New" w:hAnsi="Courier New" w:cs="Courier New" w:hint="default"/>
      </w:rPr>
    </w:lvl>
    <w:lvl w:ilvl="2" w:tplc="04210005" w:tentative="1">
      <w:start w:val="1"/>
      <w:numFmt w:val="bullet"/>
      <w:lvlText w:val=""/>
      <w:lvlJc w:val="left"/>
      <w:pPr>
        <w:ind w:left="3306" w:hanging="360"/>
      </w:pPr>
      <w:rPr>
        <w:rFonts w:ascii="Wingdings" w:hAnsi="Wingdings" w:hint="default"/>
      </w:rPr>
    </w:lvl>
    <w:lvl w:ilvl="3" w:tplc="04210001" w:tentative="1">
      <w:start w:val="1"/>
      <w:numFmt w:val="bullet"/>
      <w:lvlText w:val=""/>
      <w:lvlJc w:val="left"/>
      <w:pPr>
        <w:ind w:left="4026" w:hanging="360"/>
      </w:pPr>
      <w:rPr>
        <w:rFonts w:ascii="Symbol" w:hAnsi="Symbol" w:hint="default"/>
      </w:rPr>
    </w:lvl>
    <w:lvl w:ilvl="4" w:tplc="04210003" w:tentative="1">
      <w:start w:val="1"/>
      <w:numFmt w:val="bullet"/>
      <w:lvlText w:val="o"/>
      <w:lvlJc w:val="left"/>
      <w:pPr>
        <w:ind w:left="4746" w:hanging="360"/>
      </w:pPr>
      <w:rPr>
        <w:rFonts w:ascii="Courier New" w:hAnsi="Courier New" w:cs="Courier New" w:hint="default"/>
      </w:rPr>
    </w:lvl>
    <w:lvl w:ilvl="5" w:tplc="04210005" w:tentative="1">
      <w:start w:val="1"/>
      <w:numFmt w:val="bullet"/>
      <w:lvlText w:val=""/>
      <w:lvlJc w:val="left"/>
      <w:pPr>
        <w:ind w:left="5466" w:hanging="360"/>
      </w:pPr>
      <w:rPr>
        <w:rFonts w:ascii="Wingdings" w:hAnsi="Wingdings" w:hint="default"/>
      </w:rPr>
    </w:lvl>
    <w:lvl w:ilvl="6" w:tplc="04210001" w:tentative="1">
      <w:start w:val="1"/>
      <w:numFmt w:val="bullet"/>
      <w:lvlText w:val=""/>
      <w:lvlJc w:val="left"/>
      <w:pPr>
        <w:ind w:left="6186" w:hanging="360"/>
      </w:pPr>
      <w:rPr>
        <w:rFonts w:ascii="Symbol" w:hAnsi="Symbol" w:hint="default"/>
      </w:rPr>
    </w:lvl>
    <w:lvl w:ilvl="7" w:tplc="04210003" w:tentative="1">
      <w:start w:val="1"/>
      <w:numFmt w:val="bullet"/>
      <w:lvlText w:val="o"/>
      <w:lvlJc w:val="left"/>
      <w:pPr>
        <w:ind w:left="6906" w:hanging="360"/>
      </w:pPr>
      <w:rPr>
        <w:rFonts w:ascii="Courier New" w:hAnsi="Courier New" w:cs="Courier New" w:hint="default"/>
      </w:rPr>
    </w:lvl>
    <w:lvl w:ilvl="8" w:tplc="04210005" w:tentative="1">
      <w:start w:val="1"/>
      <w:numFmt w:val="bullet"/>
      <w:lvlText w:val=""/>
      <w:lvlJc w:val="left"/>
      <w:pPr>
        <w:ind w:left="7626" w:hanging="360"/>
      </w:pPr>
      <w:rPr>
        <w:rFonts w:ascii="Wingdings" w:hAnsi="Wingdings" w:hint="default"/>
      </w:rPr>
    </w:lvl>
  </w:abstractNum>
  <w:abstractNum w:abstractNumId="3">
    <w:nsid w:val="079927C8"/>
    <w:multiLevelType w:val="hybridMultilevel"/>
    <w:tmpl w:val="DC9A8F3E"/>
    <w:lvl w:ilvl="0" w:tplc="A0125932">
      <w:start w:val="1"/>
      <w:numFmt w:val="bullet"/>
      <w:lvlText w:val="•"/>
      <w:lvlJc w:val="left"/>
      <w:pPr>
        <w:tabs>
          <w:tab w:val="num" w:pos="720"/>
        </w:tabs>
        <w:ind w:left="720" w:hanging="360"/>
      </w:pPr>
      <w:rPr>
        <w:rFonts w:ascii="Times New Roman" w:hAnsi="Times New Roman" w:hint="default"/>
      </w:rPr>
    </w:lvl>
    <w:lvl w:ilvl="1" w:tplc="3852F9C2" w:tentative="1">
      <w:start w:val="1"/>
      <w:numFmt w:val="bullet"/>
      <w:lvlText w:val="•"/>
      <w:lvlJc w:val="left"/>
      <w:pPr>
        <w:tabs>
          <w:tab w:val="num" w:pos="1440"/>
        </w:tabs>
        <w:ind w:left="1440" w:hanging="360"/>
      </w:pPr>
      <w:rPr>
        <w:rFonts w:ascii="Times New Roman" w:hAnsi="Times New Roman" w:hint="default"/>
      </w:rPr>
    </w:lvl>
    <w:lvl w:ilvl="2" w:tplc="51BAA660" w:tentative="1">
      <w:start w:val="1"/>
      <w:numFmt w:val="bullet"/>
      <w:lvlText w:val="•"/>
      <w:lvlJc w:val="left"/>
      <w:pPr>
        <w:tabs>
          <w:tab w:val="num" w:pos="2160"/>
        </w:tabs>
        <w:ind w:left="2160" w:hanging="360"/>
      </w:pPr>
      <w:rPr>
        <w:rFonts w:ascii="Times New Roman" w:hAnsi="Times New Roman" w:hint="default"/>
      </w:rPr>
    </w:lvl>
    <w:lvl w:ilvl="3" w:tplc="47B2DEBE" w:tentative="1">
      <w:start w:val="1"/>
      <w:numFmt w:val="bullet"/>
      <w:lvlText w:val="•"/>
      <w:lvlJc w:val="left"/>
      <w:pPr>
        <w:tabs>
          <w:tab w:val="num" w:pos="2880"/>
        </w:tabs>
        <w:ind w:left="2880" w:hanging="360"/>
      </w:pPr>
      <w:rPr>
        <w:rFonts w:ascii="Times New Roman" w:hAnsi="Times New Roman" w:hint="default"/>
      </w:rPr>
    </w:lvl>
    <w:lvl w:ilvl="4" w:tplc="B9EE5546" w:tentative="1">
      <w:start w:val="1"/>
      <w:numFmt w:val="bullet"/>
      <w:lvlText w:val="•"/>
      <w:lvlJc w:val="left"/>
      <w:pPr>
        <w:tabs>
          <w:tab w:val="num" w:pos="3600"/>
        </w:tabs>
        <w:ind w:left="3600" w:hanging="360"/>
      </w:pPr>
      <w:rPr>
        <w:rFonts w:ascii="Times New Roman" w:hAnsi="Times New Roman" w:hint="default"/>
      </w:rPr>
    </w:lvl>
    <w:lvl w:ilvl="5" w:tplc="E41495DE" w:tentative="1">
      <w:start w:val="1"/>
      <w:numFmt w:val="bullet"/>
      <w:lvlText w:val="•"/>
      <w:lvlJc w:val="left"/>
      <w:pPr>
        <w:tabs>
          <w:tab w:val="num" w:pos="4320"/>
        </w:tabs>
        <w:ind w:left="4320" w:hanging="360"/>
      </w:pPr>
      <w:rPr>
        <w:rFonts w:ascii="Times New Roman" w:hAnsi="Times New Roman" w:hint="default"/>
      </w:rPr>
    </w:lvl>
    <w:lvl w:ilvl="6" w:tplc="0E461542" w:tentative="1">
      <w:start w:val="1"/>
      <w:numFmt w:val="bullet"/>
      <w:lvlText w:val="•"/>
      <w:lvlJc w:val="left"/>
      <w:pPr>
        <w:tabs>
          <w:tab w:val="num" w:pos="5040"/>
        </w:tabs>
        <w:ind w:left="5040" w:hanging="360"/>
      </w:pPr>
      <w:rPr>
        <w:rFonts w:ascii="Times New Roman" w:hAnsi="Times New Roman" w:hint="default"/>
      </w:rPr>
    </w:lvl>
    <w:lvl w:ilvl="7" w:tplc="D1A0893C" w:tentative="1">
      <w:start w:val="1"/>
      <w:numFmt w:val="bullet"/>
      <w:lvlText w:val="•"/>
      <w:lvlJc w:val="left"/>
      <w:pPr>
        <w:tabs>
          <w:tab w:val="num" w:pos="5760"/>
        </w:tabs>
        <w:ind w:left="5760" w:hanging="360"/>
      </w:pPr>
      <w:rPr>
        <w:rFonts w:ascii="Times New Roman" w:hAnsi="Times New Roman" w:hint="default"/>
      </w:rPr>
    </w:lvl>
    <w:lvl w:ilvl="8" w:tplc="68F2A83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B5A2663"/>
    <w:multiLevelType w:val="hybridMultilevel"/>
    <w:tmpl w:val="D862D624"/>
    <w:lvl w:ilvl="0" w:tplc="E0C8EE32">
      <w:start w:val="1"/>
      <w:numFmt w:val="bullet"/>
      <w:lvlText w:val="•"/>
      <w:lvlJc w:val="left"/>
      <w:pPr>
        <w:tabs>
          <w:tab w:val="num" w:pos="720"/>
        </w:tabs>
        <w:ind w:left="720" w:hanging="360"/>
      </w:pPr>
      <w:rPr>
        <w:rFonts w:ascii="Times New Roman" w:hAnsi="Times New Roman" w:hint="default"/>
      </w:rPr>
    </w:lvl>
    <w:lvl w:ilvl="1" w:tplc="B95EFEB0" w:tentative="1">
      <w:start w:val="1"/>
      <w:numFmt w:val="bullet"/>
      <w:lvlText w:val="•"/>
      <w:lvlJc w:val="left"/>
      <w:pPr>
        <w:tabs>
          <w:tab w:val="num" w:pos="1440"/>
        </w:tabs>
        <w:ind w:left="1440" w:hanging="360"/>
      </w:pPr>
      <w:rPr>
        <w:rFonts w:ascii="Times New Roman" w:hAnsi="Times New Roman" w:hint="default"/>
      </w:rPr>
    </w:lvl>
    <w:lvl w:ilvl="2" w:tplc="3ACAD290" w:tentative="1">
      <w:start w:val="1"/>
      <w:numFmt w:val="bullet"/>
      <w:lvlText w:val="•"/>
      <w:lvlJc w:val="left"/>
      <w:pPr>
        <w:tabs>
          <w:tab w:val="num" w:pos="2160"/>
        </w:tabs>
        <w:ind w:left="2160" w:hanging="360"/>
      </w:pPr>
      <w:rPr>
        <w:rFonts w:ascii="Times New Roman" w:hAnsi="Times New Roman" w:hint="default"/>
      </w:rPr>
    </w:lvl>
    <w:lvl w:ilvl="3" w:tplc="9F84F94A" w:tentative="1">
      <w:start w:val="1"/>
      <w:numFmt w:val="bullet"/>
      <w:lvlText w:val="•"/>
      <w:lvlJc w:val="left"/>
      <w:pPr>
        <w:tabs>
          <w:tab w:val="num" w:pos="2880"/>
        </w:tabs>
        <w:ind w:left="2880" w:hanging="360"/>
      </w:pPr>
      <w:rPr>
        <w:rFonts w:ascii="Times New Roman" w:hAnsi="Times New Roman" w:hint="default"/>
      </w:rPr>
    </w:lvl>
    <w:lvl w:ilvl="4" w:tplc="1862AD6C" w:tentative="1">
      <w:start w:val="1"/>
      <w:numFmt w:val="bullet"/>
      <w:lvlText w:val="•"/>
      <w:lvlJc w:val="left"/>
      <w:pPr>
        <w:tabs>
          <w:tab w:val="num" w:pos="3600"/>
        </w:tabs>
        <w:ind w:left="3600" w:hanging="360"/>
      </w:pPr>
      <w:rPr>
        <w:rFonts w:ascii="Times New Roman" w:hAnsi="Times New Roman" w:hint="default"/>
      </w:rPr>
    </w:lvl>
    <w:lvl w:ilvl="5" w:tplc="A60CC974" w:tentative="1">
      <w:start w:val="1"/>
      <w:numFmt w:val="bullet"/>
      <w:lvlText w:val="•"/>
      <w:lvlJc w:val="left"/>
      <w:pPr>
        <w:tabs>
          <w:tab w:val="num" w:pos="4320"/>
        </w:tabs>
        <w:ind w:left="4320" w:hanging="360"/>
      </w:pPr>
      <w:rPr>
        <w:rFonts w:ascii="Times New Roman" w:hAnsi="Times New Roman" w:hint="default"/>
      </w:rPr>
    </w:lvl>
    <w:lvl w:ilvl="6" w:tplc="E4728110" w:tentative="1">
      <w:start w:val="1"/>
      <w:numFmt w:val="bullet"/>
      <w:lvlText w:val="•"/>
      <w:lvlJc w:val="left"/>
      <w:pPr>
        <w:tabs>
          <w:tab w:val="num" w:pos="5040"/>
        </w:tabs>
        <w:ind w:left="5040" w:hanging="360"/>
      </w:pPr>
      <w:rPr>
        <w:rFonts w:ascii="Times New Roman" w:hAnsi="Times New Roman" w:hint="default"/>
      </w:rPr>
    </w:lvl>
    <w:lvl w:ilvl="7" w:tplc="CB286598" w:tentative="1">
      <w:start w:val="1"/>
      <w:numFmt w:val="bullet"/>
      <w:lvlText w:val="•"/>
      <w:lvlJc w:val="left"/>
      <w:pPr>
        <w:tabs>
          <w:tab w:val="num" w:pos="5760"/>
        </w:tabs>
        <w:ind w:left="5760" w:hanging="360"/>
      </w:pPr>
      <w:rPr>
        <w:rFonts w:ascii="Times New Roman" w:hAnsi="Times New Roman" w:hint="default"/>
      </w:rPr>
    </w:lvl>
    <w:lvl w:ilvl="8" w:tplc="D46832A4" w:tentative="1">
      <w:start w:val="1"/>
      <w:numFmt w:val="bullet"/>
      <w:lvlText w:val="•"/>
      <w:lvlJc w:val="left"/>
      <w:pPr>
        <w:tabs>
          <w:tab w:val="num" w:pos="6480"/>
        </w:tabs>
        <w:ind w:left="6480" w:hanging="360"/>
      </w:pPr>
      <w:rPr>
        <w:rFonts w:ascii="Times New Roman" w:hAnsi="Times New Roman" w:hint="default"/>
      </w:rPr>
    </w:lvl>
  </w:abstractNum>
  <w:abstractNum w:abstractNumId="5">
    <w:nsid w:val="0E016909"/>
    <w:multiLevelType w:val="hybridMultilevel"/>
    <w:tmpl w:val="B8B6AB0E"/>
    <w:lvl w:ilvl="0" w:tplc="04210001">
      <w:start w:val="1"/>
      <w:numFmt w:val="bullet"/>
      <w:lvlText w:val=""/>
      <w:lvlJc w:val="left"/>
      <w:pPr>
        <w:ind w:left="1146" w:hanging="360"/>
      </w:pPr>
      <w:rPr>
        <w:rFonts w:ascii="Symbol" w:hAnsi="Symbol" w:hint="default"/>
      </w:rPr>
    </w:lvl>
    <w:lvl w:ilvl="1" w:tplc="04210001">
      <w:start w:val="1"/>
      <w:numFmt w:val="bullet"/>
      <w:lvlText w:val=""/>
      <w:lvlJc w:val="left"/>
      <w:pPr>
        <w:ind w:left="1866" w:hanging="360"/>
      </w:pPr>
      <w:rPr>
        <w:rFonts w:ascii="Symbol" w:hAnsi="Symbol"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6">
    <w:nsid w:val="14970C44"/>
    <w:multiLevelType w:val="hybridMultilevel"/>
    <w:tmpl w:val="714E21B8"/>
    <w:lvl w:ilvl="0" w:tplc="3912B54A">
      <w:start w:val="1"/>
      <w:numFmt w:val="upperLetter"/>
      <w:lvlText w:val="%1."/>
      <w:lvlJc w:val="left"/>
      <w:pPr>
        <w:ind w:left="720" w:hanging="360"/>
      </w:pPr>
      <w:rPr>
        <w:rFonts w:ascii="Calibri" w:hAnsi="Calibri" w:hint="default"/>
        <w:sz w:val="24"/>
      </w:rPr>
    </w:lvl>
    <w:lvl w:ilvl="1" w:tplc="9130745E">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9C83998"/>
    <w:multiLevelType w:val="hybridMultilevel"/>
    <w:tmpl w:val="89CE235A"/>
    <w:lvl w:ilvl="0" w:tplc="AD9CE57A">
      <w:start w:val="1"/>
      <w:numFmt w:val="bullet"/>
      <w:lvlText w:val="-"/>
      <w:lvlJc w:val="left"/>
      <w:pPr>
        <w:tabs>
          <w:tab w:val="num" w:pos="720"/>
        </w:tabs>
        <w:ind w:left="720" w:hanging="360"/>
      </w:pPr>
      <w:rPr>
        <w:rFonts w:ascii="Times New Roman" w:hAnsi="Times New Roman" w:hint="default"/>
      </w:rPr>
    </w:lvl>
    <w:lvl w:ilvl="1" w:tplc="01F2ECF4" w:tentative="1">
      <w:start w:val="1"/>
      <w:numFmt w:val="bullet"/>
      <w:lvlText w:val="-"/>
      <w:lvlJc w:val="left"/>
      <w:pPr>
        <w:tabs>
          <w:tab w:val="num" w:pos="1440"/>
        </w:tabs>
        <w:ind w:left="1440" w:hanging="360"/>
      </w:pPr>
      <w:rPr>
        <w:rFonts w:ascii="Times New Roman" w:hAnsi="Times New Roman" w:hint="default"/>
      </w:rPr>
    </w:lvl>
    <w:lvl w:ilvl="2" w:tplc="CA2A4FA0" w:tentative="1">
      <w:start w:val="1"/>
      <w:numFmt w:val="bullet"/>
      <w:lvlText w:val="-"/>
      <w:lvlJc w:val="left"/>
      <w:pPr>
        <w:tabs>
          <w:tab w:val="num" w:pos="2160"/>
        </w:tabs>
        <w:ind w:left="2160" w:hanging="360"/>
      </w:pPr>
      <w:rPr>
        <w:rFonts w:ascii="Times New Roman" w:hAnsi="Times New Roman" w:hint="default"/>
      </w:rPr>
    </w:lvl>
    <w:lvl w:ilvl="3" w:tplc="2076C96A" w:tentative="1">
      <w:start w:val="1"/>
      <w:numFmt w:val="bullet"/>
      <w:lvlText w:val="-"/>
      <w:lvlJc w:val="left"/>
      <w:pPr>
        <w:tabs>
          <w:tab w:val="num" w:pos="2880"/>
        </w:tabs>
        <w:ind w:left="2880" w:hanging="360"/>
      </w:pPr>
      <w:rPr>
        <w:rFonts w:ascii="Times New Roman" w:hAnsi="Times New Roman" w:hint="default"/>
      </w:rPr>
    </w:lvl>
    <w:lvl w:ilvl="4" w:tplc="5E928684" w:tentative="1">
      <w:start w:val="1"/>
      <w:numFmt w:val="bullet"/>
      <w:lvlText w:val="-"/>
      <w:lvlJc w:val="left"/>
      <w:pPr>
        <w:tabs>
          <w:tab w:val="num" w:pos="3600"/>
        </w:tabs>
        <w:ind w:left="3600" w:hanging="360"/>
      </w:pPr>
      <w:rPr>
        <w:rFonts w:ascii="Times New Roman" w:hAnsi="Times New Roman" w:hint="default"/>
      </w:rPr>
    </w:lvl>
    <w:lvl w:ilvl="5" w:tplc="070CDB8A" w:tentative="1">
      <w:start w:val="1"/>
      <w:numFmt w:val="bullet"/>
      <w:lvlText w:val="-"/>
      <w:lvlJc w:val="left"/>
      <w:pPr>
        <w:tabs>
          <w:tab w:val="num" w:pos="4320"/>
        </w:tabs>
        <w:ind w:left="4320" w:hanging="360"/>
      </w:pPr>
      <w:rPr>
        <w:rFonts w:ascii="Times New Roman" w:hAnsi="Times New Roman" w:hint="default"/>
      </w:rPr>
    </w:lvl>
    <w:lvl w:ilvl="6" w:tplc="FE62A928" w:tentative="1">
      <w:start w:val="1"/>
      <w:numFmt w:val="bullet"/>
      <w:lvlText w:val="-"/>
      <w:lvlJc w:val="left"/>
      <w:pPr>
        <w:tabs>
          <w:tab w:val="num" w:pos="5040"/>
        </w:tabs>
        <w:ind w:left="5040" w:hanging="360"/>
      </w:pPr>
      <w:rPr>
        <w:rFonts w:ascii="Times New Roman" w:hAnsi="Times New Roman" w:hint="default"/>
      </w:rPr>
    </w:lvl>
    <w:lvl w:ilvl="7" w:tplc="09E03716" w:tentative="1">
      <w:start w:val="1"/>
      <w:numFmt w:val="bullet"/>
      <w:lvlText w:val="-"/>
      <w:lvlJc w:val="left"/>
      <w:pPr>
        <w:tabs>
          <w:tab w:val="num" w:pos="5760"/>
        </w:tabs>
        <w:ind w:left="5760" w:hanging="360"/>
      </w:pPr>
      <w:rPr>
        <w:rFonts w:ascii="Times New Roman" w:hAnsi="Times New Roman" w:hint="default"/>
      </w:rPr>
    </w:lvl>
    <w:lvl w:ilvl="8" w:tplc="928A4886" w:tentative="1">
      <w:start w:val="1"/>
      <w:numFmt w:val="bullet"/>
      <w:lvlText w:val="-"/>
      <w:lvlJc w:val="left"/>
      <w:pPr>
        <w:tabs>
          <w:tab w:val="num" w:pos="6480"/>
        </w:tabs>
        <w:ind w:left="6480" w:hanging="360"/>
      </w:pPr>
      <w:rPr>
        <w:rFonts w:ascii="Times New Roman" w:hAnsi="Times New Roman" w:hint="default"/>
      </w:rPr>
    </w:lvl>
  </w:abstractNum>
  <w:abstractNum w:abstractNumId="8">
    <w:nsid w:val="1B47208D"/>
    <w:multiLevelType w:val="hybridMultilevel"/>
    <w:tmpl w:val="E33E4CD6"/>
    <w:lvl w:ilvl="0" w:tplc="31108B10">
      <w:start w:val="1"/>
      <w:numFmt w:val="bullet"/>
      <w:lvlText w:val="•"/>
      <w:lvlJc w:val="left"/>
      <w:pPr>
        <w:tabs>
          <w:tab w:val="num" w:pos="720"/>
        </w:tabs>
        <w:ind w:left="720" w:hanging="360"/>
      </w:pPr>
      <w:rPr>
        <w:rFonts w:ascii="Times New Roman" w:hAnsi="Times New Roman" w:hint="default"/>
      </w:rPr>
    </w:lvl>
    <w:lvl w:ilvl="1" w:tplc="497A1F6A" w:tentative="1">
      <w:start w:val="1"/>
      <w:numFmt w:val="bullet"/>
      <w:lvlText w:val="•"/>
      <w:lvlJc w:val="left"/>
      <w:pPr>
        <w:tabs>
          <w:tab w:val="num" w:pos="1440"/>
        </w:tabs>
        <w:ind w:left="1440" w:hanging="360"/>
      </w:pPr>
      <w:rPr>
        <w:rFonts w:ascii="Times New Roman" w:hAnsi="Times New Roman" w:hint="default"/>
      </w:rPr>
    </w:lvl>
    <w:lvl w:ilvl="2" w:tplc="72B4D144" w:tentative="1">
      <w:start w:val="1"/>
      <w:numFmt w:val="bullet"/>
      <w:lvlText w:val="•"/>
      <w:lvlJc w:val="left"/>
      <w:pPr>
        <w:tabs>
          <w:tab w:val="num" w:pos="2160"/>
        </w:tabs>
        <w:ind w:left="2160" w:hanging="360"/>
      </w:pPr>
      <w:rPr>
        <w:rFonts w:ascii="Times New Roman" w:hAnsi="Times New Roman" w:hint="default"/>
      </w:rPr>
    </w:lvl>
    <w:lvl w:ilvl="3" w:tplc="B8C273E8" w:tentative="1">
      <w:start w:val="1"/>
      <w:numFmt w:val="bullet"/>
      <w:lvlText w:val="•"/>
      <w:lvlJc w:val="left"/>
      <w:pPr>
        <w:tabs>
          <w:tab w:val="num" w:pos="2880"/>
        </w:tabs>
        <w:ind w:left="2880" w:hanging="360"/>
      </w:pPr>
      <w:rPr>
        <w:rFonts w:ascii="Times New Roman" w:hAnsi="Times New Roman" w:hint="default"/>
      </w:rPr>
    </w:lvl>
    <w:lvl w:ilvl="4" w:tplc="1BAAA484" w:tentative="1">
      <w:start w:val="1"/>
      <w:numFmt w:val="bullet"/>
      <w:lvlText w:val="•"/>
      <w:lvlJc w:val="left"/>
      <w:pPr>
        <w:tabs>
          <w:tab w:val="num" w:pos="3600"/>
        </w:tabs>
        <w:ind w:left="3600" w:hanging="360"/>
      </w:pPr>
      <w:rPr>
        <w:rFonts w:ascii="Times New Roman" w:hAnsi="Times New Roman" w:hint="default"/>
      </w:rPr>
    </w:lvl>
    <w:lvl w:ilvl="5" w:tplc="C4FA4442" w:tentative="1">
      <w:start w:val="1"/>
      <w:numFmt w:val="bullet"/>
      <w:lvlText w:val="•"/>
      <w:lvlJc w:val="left"/>
      <w:pPr>
        <w:tabs>
          <w:tab w:val="num" w:pos="4320"/>
        </w:tabs>
        <w:ind w:left="4320" w:hanging="360"/>
      </w:pPr>
      <w:rPr>
        <w:rFonts w:ascii="Times New Roman" w:hAnsi="Times New Roman" w:hint="default"/>
      </w:rPr>
    </w:lvl>
    <w:lvl w:ilvl="6" w:tplc="FB64CFBE" w:tentative="1">
      <w:start w:val="1"/>
      <w:numFmt w:val="bullet"/>
      <w:lvlText w:val="•"/>
      <w:lvlJc w:val="left"/>
      <w:pPr>
        <w:tabs>
          <w:tab w:val="num" w:pos="5040"/>
        </w:tabs>
        <w:ind w:left="5040" w:hanging="360"/>
      </w:pPr>
      <w:rPr>
        <w:rFonts w:ascii="Times New Roman" w:hAnsi="Times New Roman" w:hint="default"/>
      </w:rPr>
    </w:lvl>
    <w:lvl w:ilvl="7" w:tplc="4A563BCE" w:tentative="1">
      <w:start w:val="1"/>
      <w:numFmt w:val="bullet"/>
      <w:lvlText w:val="•"/>
      <w:lvlJc w:val="left"/>
      <w:pPr>
        <w:tabs>
          <w:tab w:val="num" w:pos="5760"/>
        </w:tabs>
        <w:ind w:left="5760" w:hanging="360"/>
      </w:pPr>
      <w:rPr>
        <w:rFonts w:ascii="Times New Roman" w:hAnsi="Times New Roman" w:hint="default"/>
      </w:rPr>
    </w:lvl>
    <w:lvl w:ilvl="8" w:tplc="B2D2CB22" w:tentative="1">
      <w:start w:val="1"/>
      <w:numFmt w:val="bullet"/>
      <w:lvlText w:val="•"/>
      <w:lvlJc w:val="left"/>
      <w:pPr>
        <w:tabs>
          <w:tab w:val="num" w:pos="6480"/>
        </w:tabs>
        <w:ind w:left="6480" w:hanging="360"/>
      </w:pPr>
      <w:rPr>
        <w:rFonts w:ascii="Times New Roman" w:hAnsi="Times New Roman" w:hint="default"/>
      </w:rPr>
    </w:lvl>
  </w:abstractNum>
  <w:abstractNum w:abstractNumId="9">
    <w:nsid w:val="22EC7F0C"/>
    <w:multiLevelType w:val="hybridMultilevel"/>
    <w:tmpl w:val="7CA8BDB0"/>
    <w:lvl w:ilvl="0" w:tplc="30163458">
      <w:start w:val="1"/>
      <w:numFmt w:val="lowerLetter"/>
      <w:lvlText w:val="%1."/>
      <w:lvlJc w:val="left"/>
      <w:pPr>
        <w:ind w:left="720" w:hanging="360"/>
      </w:pPr>
      <w:rPr>
        <w:rFonts w:ascii="Arial" w:hAnsi="Arial" w:hint="default"/>
        <w:b w:val="0"/>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66532E0"/>
    <w:multiLevelType w:val="hybridMultilevel"/>
    <w:tmpl w:val="EB90755E"/>
    <w:lvl w:ilvl="0" w:tplc="50460512">
      <w:start w:val="1"/>
      <w:numFmt w:val="lowerLetter"/>
      <w:lvlText w:val="%1."/>
      <w:lvlJc w:val="left"/>
      <w:pPr>
        <w:ind w:left="720" w:hanging="360"/>
      </w:pPr>
      <w:rPr>
        <w:rFonts w:ascii="Calibri" w:hAnsi="Calibri" w:hint="default"/>
        <w:b/>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ED67879"/>
    <w:multiLevelType w:val="hybridMultilevel"/>
    <w:tmpl w:val="3E328766"/>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2FD66618"/>
    <w:multiLevelType w:val="hybridMultilevel"/>
    <w:tmpl w:val="D7186E16"/>
    <w:lvl w:ilvl="0" w:tplc="A7760894">
      <w:start w:val="1"/>
      <w:numFmt w:val="bullet"/>
      <w:lvlText w:val="•"/>
      <w:lvlJc w:val="left"/>
      <w:pPr>
        <w:tabs>
          <w:tab w:val="num" w:pos="720"/>
        </w:tabs>
        <w:ind w:left="720" w:hanging="360"/>
      </w:pPr>
      <w:rPr>
        <w:rFonts w:ascii="Times New Roman" w:hAnsi="Times New Roman" w:hint="default"/>
      </w:rPr>
    </w:lvl>
    <w:lvl w:ilvl="1" w:tplc="5A7249C8" w:tentative="1">
      <w:start w:val="1"/>
      <w:numFmt w:val="bullet"/>
      <w:lvlText w:val="•"/>
      <w:lvlJc w:val="left"/>
      <w:pPr>
        <w:tabs>
          <w:tab w:val="num" w:pos="1440"/>
        </w:tabs>
        <w:ind w:left="1440" w:hanging="360"/>
      </w:pPr>
      <w:rPr>
        <w:rFonts w:ascii="Times New Roman" w:hAnsi="Times New Roman" w:hint="default"/>
      </w:rPr>
    </w:lvl>
    <w:lvl w:ilvl="2" w:tplc="FBDCB90C" w:tentative="1">
      <w:start w:val="1"/>
      <w:numFmt w:val="bullet"/>
      <w:lvlText w:val="•"/>
      <w:lvlJc w:val="left"/>
      <w:pPr>
        <w:tabs>
          <w:tab w:val="num" w:pos="2160"/>
        </w:tabs>
        <w:ind w:left="2160" w:hanging="360"/>
      </w:pPr>
      <w:rPr>
        <w:rFonts w:ascii="Times New Roman" w:hAnsi="Times New Roman" w:hint="default"/>
      </w:rPr>
    </w:lvl>
    <w:lvl w:ilvl="3" w:tplc="774878EE" w:tentative="1">
      <w:start w:val="1"/>
      <w:numFmt w:val="bullet"/>
      <w:lvlText w:val="•"/>
      <w:lvlJc w:val="left"/>
      <w:pPr>
        <w:tabs>
          <w:tab w:val="num" w:pos="2880"/>
        </w:tabs>
        <w:ind w:left="2880" w:hanging="360"/>
      </w:pPr>
      <w:rPr>
        <w:rFonts w:ascii="Times New Roman" w:hAnsi="Times New Roman" w:hint="default"/>
      </w:rPr>
    </w:lvl>
    <w:lvl w:ilvl="4" w:tplc="A4445A84" w:tentative="1">
      <w:start w:val="1"/>
      <w:numFmt w:val="bullet"/>
      <w:lvlText w:val="•"/>
      <w:lvlJc w:val="left"/>
      <w:pPr>
        <w:tabs>
          <w:tab w:val="num" w:pos="3600"/>
        </w:tabs>
        <w:ind w:left="3600" w:hanging="360"/>
      </w:pPr>
      <w:rPr>
        <w:rFonts w:ascii="Times New Roman" w:hAnsi="Times New Roman" w:hint="default"/>
      </w:rPr>
    </w:lvl>
    <w:lvl w:ilvl="5" w:tplc="FC26C8DC" w:tentative="1">
      <w:start w:val="1"/>
      <w:numFmt w:val="bullet"/>
      <w:lvlText w:val="•"/>
      <w:lvlJc w:val="left"/>
      <w:pPr>
        <w:tabs>
          <w:tab w:val="num" w:pos="4320"/>
        </w:tabs>
        <w:ind w:left="4320" w:hanging="360"/>
      </w:pPr>
      <w:rPr>
        <w:rFonts w:ascii="Times New Roman" w:hAnsi="Times New Roman" w:hint="default"/>
      </w:rPr>
    </w:lvl>
    <w:lvl w:ilvl="6" w:tplc="234EC5DA" w:tentative="1">
      <w:start w:val="1"/>
      <w:numFmt w:val="bullet"/>
      <w:lvlText w:val="•"/>
      <w:lvlJc w:val="left"/>
      <w:pPr>
        <w:tabs>
          <w:tab w:val="num" w:pos="5040"/>
        </w:tabs>
        <w:ind w:left="5040" w:hanging="360"/>
      </w:pPr>
      <w:rPr>
        <w:rFonts w:ascii="Times New Roman" w:hAnsi="Times New Roman" w:hint="default"/>
      </w:rPr>
    </w:lvl>
    <w:lvl w:ilvl="7" w:tplc="CB204084" w:tentative="1">
      <w:start w:val="1"/>
      <w:numFmt w:val="bullet"/>
      <w:lvlText w:val="•"/>
      <w:lvlJc w:val="left"/>
      <w:pPr>
        <w:tabs>
          <w:tab w:val="num" w:pos="5760"/>
        </w:tabs>
        <w:ind w:left="5760" w:hanging="360"/>
      </w:pPr>
      <w:rPr>
        <w:rFonts w:ascii="Times New Roman" w:hAnsi="Times New Roman" w:hint="default"/>
      </w:rPr>
    </w:lvl>
    <w:lvl w:ilvl="8" w:tplc="84BCB98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D702DE3"/>
    <w:multiLevelType w:val="hybridMultilevel"/>
    <w:tmpl w:val="42144BA0"/>
    <w:lvl w:ilvl="0" w:tplc="B52C06BE">
      <w:start w:val="1"/>
      <w:numFmt w:val="decimal"/>
      <w:lvlText w:val="%1."/>
      <w:lvlJc w:val="left"/>
      <w:pPr>
        <w:ind w:left="720" w:hanging="360"/>
      </w:pPr>
      <w:rPr>
        <w:rFonts w:ascii="Cambria" w:hAnsi="Cambria"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3497B5A"/>
    <w:multiLevelType w:val="hybridMultilevel"/>
    <w:tmpl w:val="14B495F0"/>
    <w:lvl w:ilvl="0" w:tplc="82268452">
      <w:start w:val="1"/>
      <w:numFmt w:val="lowerLetter"/>
      <w:lvlText w:val="%1."/>
      <w:lvlJc w:val="left"/>
      <w:pPr>
        <w:ind w:left="720" w:hanging="360"/>
      </w:pPr>
      <w:rPr>
        <w:rFonts w:ascii="Arial" w:hAnsi="Arial" w:hint="default"/>
        <w:b/>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73153FD"/>
    <w:multiLevelType w:val="hybridMultilevel"/>
    <w:tmpl w:val="A5A07966"/>
    <w:lvl w:ilvl="0" w:tplc="C13E1432">
      <w:start w:val="1"/>
      <w:numFmt w:val="bullet"/>
      <w:lvlText w:val="•"/>
      <w:lvlJc w:val="left"/>
      <w:pPr>
        <w:tabs>
          <w:tab w:val="num" w:pos="720"/>
        </w:tabs>
        <w:ind w:left="720" w:hanging="360"/>
      </w:pPr>
      <w:rPr>
        <w:rFonts w:ascii="Times New Roman" w:hAnsi="Times New Roman" w:hint="default"/>
      </w:rPr>
    </w:lvl>
    <w:lvl w:ilvl="1" w:tplc="18DABBBA" w:tentative="1">
      <w:start w:val="1"/>
      <w:numFmt w:val="bullet"/>
      <w:lvlText w:val="•"/>
      <w:lvlJc w:val="left"/>
      <w:pPr>
        <w:tabs>
          <w:tab w:val="num" w:pos="1440"/>
        </w:tabs>
        <w:ind w:left="1440" w:hanging="360"/>
      </w:pPr>
      <w:rPr>
        <w:rFonts w:ascii="Times New Roman" w:hAnsi="Times New Roman" w:hint="default"/>
      </w:rPr>
    </w:lvl>
    <w:lvl w:ilvl="2" w:tplc="6B3AF3C4" w:tentative="1">
      <w:start w:val="1"/>
      <w:numFmt w:val="bullet"/>
      <w:lvlText w:val="•"/>
      <w:lvlJc w:val="left"/>
      <w:pPr>
        <w:tabs>
          <w:tab w:val="num" w:pos="2160"/>
        </w:tabs>
        <w:ind w:left="2160" w:hanging="360"/>
      </w:pPr>
      <w:rPr>
        <w:rFonts w:ascii="Times New Roman" w:hAnsi="Times New Roman" w:hint="default"/>
      </w:rPr>
    </w:lvl>
    <w:lvl w:ilvl="3" w:tplc="680C1BD2" w:tentative="1">
      <w:start w:val="1"/>
      <w:numFmt w:val="bullet"/>
      <w:lvlText w:val="•"/>
      <w:lvlJc w:val="left"/>
      <w:pPr>
        <w:tabs>
          <w:tab w:val="num" w:pos="2880"/>
        </w:tabs>
        <w:ind w:left="2880" w:hanging="360"/>
      </w:pPr>
      <w:rPr>
        <w:rFonts w:ascii="Times New Roman" w:hAnsi="Times New Roman" w:hint="default"/>
      </w:rPr>
    </w:lvl>
    <w:lvl w:ilvl="4" w:tplc="CC660070" w:tentative="1">
      <w:start w:val="1"/>
      <w:numFmt w:val="bullet"/>
      <w:lvlText w:val="•"/>
      <w:lvlJc w:val="left"/>
      <w:pPr>
        <w:tabs>
          <w:tab w:val="num" w:pos="3600"/>
        </w:tabs>
        <w:ind w:left="3600" w:hanging="360"/>
      </w:pPr>
      <w:rPr>
        <w:rFonts w:ascii="Times New Roman" w:hAnsi="Times New Roman" w:hint="default"/>
      </w:rPr>
    </w:lvl>
    <w:lvl w:ilvl="5" w:tplc="491C315E" w:tentative="1">
      <w:start w:val="1"/>
      <w:numFmt w:val="bullet"/>
      <w:lvlText w:val="•"/>
      <w:lvlJc w:val="left"/>
      <w:pPr>
        <w:tabs>
          <w:tab w:val="num" w:pos="4320"/>
        </w:tabs>
        <w:ind w:left="4320" w:hanging="360"/>
      </w:pPr>
      <w:rPr>
        <w:rFonts w:ascii="Times New Roman" w:hAnsi="Times New Roman" w:hint="default"/>
      </w:rPr>
    </w:lvl>
    <w:lvl w:ilvl="6" w:tplc="6AC44246" w:tentative="1">
      <w:start w:val="1"/>
      <w:numFmt w:val="bullet"/>
      <w:lvlText w:val="•"/>
      <w:lvlJc w:val="left"/>
      <w:pPr>
        <w:tabs>
          <w:tab w:val="num" w:pos="5040"/>
        </w:tabs>
        <w:ind w:left="5040" w:hanging="360"/>
      </w:pPr>
      <w:rPr>
        <w:rFonts w:ascii="Times New Roman" w:hAnsi="Times New Roman" w:hint="default"/>
      </w:rPr>
    </w:lvl>
    <w:lvl w:ilvl="7" w:tplc="E5FEF386" w:tentative="1">
      <w:start w:val="1"/>
      <w:numFmt w:val="bullet"/>
      <w:lvlText w:val="•"/>
      <w:lvlJc w:val="left"/>
      <w:pPr>
        <w:tabs>
          <w:tab w:val="num" w:pos="5760"/>
        </w:tabs>
        <w:ind w:left="5760" w:hanging="360"/>
      </w:pPr>
      <w:rPr>
        <w:rFonts w:ascii="Times New Roman" w:hAnsi="Times New Roman" w:hint="default"/>
      </w:rPr>
    </w:lvl>
    <w:lvl w:ilvl="8" w:tplc="259AE11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80A712E"/>
    <w:multiLevelType w:val="hybridMultilevel"/>
    <w:tmpl w:val="73F27EE2"/>
    <w:lvl w:ilvl="0" w:tplc="21447F36">
      <w:start w:val="1"/>
      <w:numFmt w:val="bullet"/>
      <w:lvlText w:val="•"/>
      <w:lvlJc w:val="left"/>
      <w:pPr>
        <w:tabs>
          <w:tab w:val="num" w:pos="720"/>
        </w:tabs>
        <w:ind w:left="720" w:hanging="360"/>
      </w:pPr>
      <w:rPr>
        <w:rFonts w:ascii="Times New Roman" w:hAnsi="Times New Roman" w:hint="default"/>
      </w:rPr>
    </w:lvl>
    <w:lvl w:ilvl="1" w:tplc="E152B2E4" w:tentative="1">
      <w:start w:val="1"/>
      <w:numFmt w:val="bullet"/>
      <w:lvlText w:val="•"/>
      <w:lvlJc w:val="left"/>
      <w:pPr>
        <w:tabs>
          <w:tab w:val="num" w:pos="1440"/>
        </w:tabs>
        <w:ind w:left="1440" w:hanging="360"/>
      </w:pPr>
      <w:rPr>
        <w:rFonts w:ascii="Times New Roman" w:hAnsi="Times New Roman" w:hint="default"/>
      </w:rPr>
    </w:lvl>
    <w:lvl w:ilvl="2" w:tplc="5C76B834" w:tentative="1">
      <w:start w:val="1"/>
      <w:numFmt w:val="bullet"/>
      <w:lvlText w:val="•"/>
      <w:lvlJc w:val="left"/>
      <w:pPr>
        <w:tabs>
          <w:tab w:val="num" w:pos="2160"/>
        </w:tabs>
        <w:ind w:left="2160" w:hanging="360"/>
      </w:pPr>
      <w:rPr>
        <w:rFonts w:ascii="Times New Roman" w:hAnsi="Times New Roman" w:hint="default"/>
      </w:rPr>
    </w:lvl>
    <w:lvl w:ilvl="3" w:tplc="3CFAD3F0" w:tentative="1">
      <w:start w:val="1"/>
      <w:numFmt w:val="bullet"/>
      <w:lvlText w:val="•"/>
      <w:lvlJc w:val="left"/>
      <w:pPr>
        <w:tabs>
          <w:tab w:val="num" w:pos="2880"/>
        </w:tabs>
        <w:ind w:left="2880" w:hanging="360"/>
      </w:pPr>
      <w:rPr>
        <w:rFonts w:ascii="Times New Roman" w:hAnsi="Times New Roman" w:hint="default"/>
      </w:rPr>
    </w:lvl>
    <w:lvl w:ilvl="4" w:tplc="49746A78" w:tentative="1">
      <w:start w:val="1"/>
      <w:numFmt w:val="bullet"/>
      <w:lvlText w:val="•"/>
      <w:lvlJc w:val="left"/>
      <w:pPr>
        <w:tabs>
          <w:tab w:val="num" w:pos="3600"/>
        </w:tabs>
        <w:ind w:left="3600" w:hanging="360"/>
      </w:pPr>
      <w:rPr>
        <w:rFonts w:ascii="Times New Roman" w:hAnsi="Times New Roman" w:hint="default"/>
      </w:rPr>
    </w:lvl>
    <w:lvl w:ilvl="5" w:tplc="09E87F6C" w:tentative="1">
      <w:start w:val="1"/>
      <w:numFmt w:val="bullet"/>
      <w:lvlText w:val="•"/>
      <w:lvlJc w:val="left"/>
      <w:pPr>
        <w:tabs>
          <w:tab w:val="num" w:pos="4320"/>
        </w:tabs>
        <w:ind w:left="4320" w:hanging="360"/>
      </w:pPr>
      <w:rPr>
        <w:rFonts w:ascii="Times New Roman" w:hAnsi="Times New Roman" w:hint="default"/>
      </w:rPr>
    </w:lvl>
    <w:lvl w:ilvl="6" w:tplc="B398536C" w:tentative="1">
      <w:start w:val="1"/>
      <w:numFmt w:val="bullet"/>
      <w:lvlText w:val="•"/>
      <w:lvlJc w:val="left"/>
      <w:pPr>
        <w:tabs>
          <w:tab w:val="num" w:pos="5040"/>
        </w:tabs>
        <w:ind w:left="5040" w:hanging="360"/>
      </w:pPr>
      <w:rPr>
        <w:rFonts w:ascii="Times New Roman" w:hAnsi="Times New Roman" w:hint="default"/>
      </w:rPr>
    </w:lvl>
    <w:lvl w:ilvl="7" w:tplc="B27CCF70" w:tentative="1">
      <w:start w:val="1"/>
      <w:numFmt w:val="bullet"/>
      <w:lvlText w:val="•"/>
      <w:lvlJc w:val="left"/>
      <w:pPr>
        <w:tabs>
          <w:tab w:val="num" w:pos="5760"/>
        </w:tabs>
        <w:ind w:left="5760" w:hanging="360"/>
      </w:pPr>
      <w:rPr>
        <w:rFonts w:ascii="Times New Roman" w:hAnsi="Times New Roman" w:hint="default"/>
      </w:rPr>
    </w:lvl>
    <w:lvl w:ilvl="8" w:tplc="BB9CD70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8A52003"/>
    <w:multiLevelType w:val="hybridMultilevel"/>
    <w:tmpl w:val="8CA2C0AC"/>
    <w:lvl w:ilvl="0" w:tplc="36EA18AC">
      <w:start w:val="1"/>
      <w:numFmt w:val="bullet"/>
      <w:lvlText w:val="•"/>
      <w:lvlJc w:val="left"/>
      <w:pPr>
        <w:tabs>
          <w:tab w:val="num" w:pos="720"/>
        </w:tabs>
        <w:ind w:left="720" w:hanging="360"/>
      </w:pPr>
      <w:rPr>
        <w:rFonts w:ascii="Times New Roman" w:hAnsi="Times New Roman" w:hint="default"/>
      </w:rPr>
    </w:lvl>
    <w:lvl w:ilvl="1" w:tplc="068A1800" w:tentative="1">
      <w:start w:val="1"/>
      <w:numFmt w:val="bullet"/>
      <w:lvlText w:val="•"/>
      <w:lvlJc w:val="left"/>
      <w:pPr>
        <w:tabs>
          <w:tab w:val="num" w:pos="1440"/>
        </w:tabs>
        <w:ind w:left="1440" w:hanging="360"/>
      </w:pPr>
      <w:rPr>
        <w:rFonts w:ascii="Times New Roman" w:hAnsi="Times New Roman" w:hint="default"/>
      </w:rPr>
    </w:lvl>
    <w:lvl w:ilvl="2" w:tplc="2AE05CCC" w:tentative="1">
      <w:start w:val="1"/>
      <w:numFmt w:val="bullet"/>
      <w:lvlText w:val="•"/>
      <w:lvlJc w:val="left"/>
      <w:pPr>
        <w:tabs>
          <w:tab w:val="num" w:pos="2160"/>
        </w:tabs>
        <w:ind w:left="2160" w:hanging="360"/>
      </w:pPr>
      <w:rPr>
        <w:rFonts w:ascii="Times New Roman" w:hAnsi="Times New Roman" w:hint="default"/>
      </w:rPr>
    </w:lvl>
    <w:lvl w:ilvl="3" w:tplc="859635FA" w:tentative="1">
      <w:start w:val="1"/>
      <w:numFmt w:val="bullet"/>
      <w:lvlText w:val="•"/>
      <w:lvlJc w:val="left"/>
      <w:pPr>
        <w:tabs>
          <w:tab w:val="num" w:pos="2880"/>
        </w:tabs>
        <w:ind w:left="2880" w:hanging="360"/>
      </w:pPr>
      <w:rPr>
        <w:rFonts w:ascii="Times New Roman" w:hAnsi="Times New Roman" w:hint="default"/>
      </w:rPr>
    </w:lvl>
    <w:lvl w:ilvl="4" w:tplc="3CEA5DE0" w:tentative="1">
      <w:start w:val="1"/>
      <w:numFmt w:val="bullet"/>
      <w:lvlText w:val="•"/>
      <w:lvlJc w:val="left"/>
      <w:pPr>
        <w:tabs>
          <w:tab w:val="num" w:pos="3600"/>
        </w:tabs>
        <w:ind w:left="3600" w:hanging="360"/>
      </w:pPr>
      <w:rPr>
        <w:rFonts w:ascii="Times New Roman" w:hAnsi="Times New Roman" w:hint="default"/>
      </w:rPr>
    </w:lvl>
    <w:lvl w:ilvl="5" w:tplc="CB56261A" w:tentative="1">
      <w:start w:val="1"/>
      <w:numFmt w:val="bullet"/>
      <w:lvlText w:val="•"/>
      <w:lvlJc w:val="left"/>
      <w:pPr>
        <w:tabs>
          <w:tab w:val="num" w:pos="4320"/>
        </w:tabs>
        <w:ind w:left="4320" w:hanging="360"/>
      </w:pPr>
      <w:rPr>
        <w:rFonts w:ascii="Times New Roman" w:hAnsi="Times New Roman" w:hint="default"/>
      </w:rPr>
    </w:lvl>
    <w:lvl w:ilvl="6" w:tplc="03A06958" w:tentative="1">
      <w:start w:val="1"/>
      <w:numFmt w:val="bullet"/>
      <w:lvlText w:val="•"/>
      <w:lvlJc w:val="left"/>
      <w:pPr>
        <w:tabs>
          <w:tab w:val="num" w:pos="5040"/>
        </w:tabs>
        <w:ind w:left="5040" w:hanging="360"/>
      </w:pPr>
      <w:rPr>
        <w:rFonts w:ascii="Times New Roman" w:hAnsi="Times New Roman" w:hint="default"/>
      </w:rPr>
    </w:lvl>
    <w:lvl w:ilvl="7" w:tplc="F278AAC8" w:tentative="1">
      <w:start w:val="1"/>
      <w:numFmt w:val="bullet"/>
      <w:lvlText w:val="•"/>
      <w:lvlJc w:val="left"/>
      <w:pPr>
        <w:tabs>
          <w:tab w:val="num" w:pos="5760"/>
        </w:tabs>
        <w:ind w:left="5760" w:hanging="360"/>
      </w:pPr>
      <w:rPr>
        <w:rFonts w:ascii="Times New Roman" w:hAnsi="Times New Roman" w:hint="default"/>
      </w:rPr>
    </w:lvl>
    <w:lvl w:ilvl="8" w:tplc="6880618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CC67B52"/>
    <w:multiLevelType w:val="hybridMultilevel"/>
    <w:tmpl w:val="94AC3272"/>
    <w:lvl w:ilvl="0" w:tplc="04210001">
      <w:start w:val="1"/>
      <w:numFmt w:val="bullet"/>
      <w:lvlText w:val=""/>
      <w:lvlJc w:val="left"/>
      <w:pPr>
        <w:ind w:left="1146" w:hanging="360"/>
      </w:pPr>
      <w:rPr>
        <w:rFonts w:ascii="Symbol" w:hAnsi="Symbol" w:hint="default"/>
      </w:rPr>
    </w:lvl>
    <w:lvl w:ilvl="1" w:tplc="04210003">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9">
    <w:nsid w:val="5EC20DD5"/>
    <w:multiLevelType w:val="hybridMultilevel"/>
    <w:tmpl w:val="9CA617AE"/>
    <w:lvl w:ilvl="0" w:tplc="EF0EAD9E">
      <w:start w:val="1"/>
      <w:numFmt w:val="bullet"/>
      <w:lvlText w:val="-"/>
      <w:lvlJc w:val="left"/>
      <w:pPr>
        <w:tabs>
          <w:tab w:val="num" w:pos="720"/>
        </w:tabs>
        <w:ind w:left="720" w:hanging="360"/>
      </w:pPr>
      <w:rPr>
        <w:rFonts w:ascii="Times New Roman" w:hAnsi="Times New Roman" w:hint="default"/>
      </w:rPr>
    </w:lvl>
    <w:lvl w:ilvl="1" w:tplc="131ED1C4" w:tentative="1">
      <w:start w:val="1"/>
      <w:numFmt w:val="bullet"/>
      <w:lvlText w:val="-"/>
      <w:lvlJc w:val="left"/>
      <w:pPr>
        <w:tabs>
          <w:tab w:val="num" w:pos="1440"/>
        </w:tabs>
        <w:ind w:left="1440" w:hanging="360"/>
      </w:pPr>
      <w:rPr>
        <w:rFonts w:ascii="Times New Roman" w:hAnsi="Times New Roman" w:hint="default"/>
      </w:rPr>
    </w:lvl>
    <w:lvl w:ilvl="2" w:tplc="E582653C" w:tentative="1">
      <w:start w:val="1"/>
      <w:numFmt w:val="bullet"/>
      <w:lvlText w:val="-"/>
      <w:lvlJc w:val="left"/>
      <w:pPr>
        <w:tabs>
          <w:tab w:val="num" w:pos="2160"/>
        </w:tabs>
        <w:ind w:left="2160" w:hanging="360"/>
      </w:pPr>
      <w:rPr>
        <w:rFonts w:ascii="Times New Roman" w:hAnsi="Times New Roman" w:hint="default"/>
      </w:rPr>
    </w:lvl>
    <w:lvl w:ilvl="3" w:tplc="1CDCA302" w:tentative="1">
      <w:start w:val="1"/>
      <w:numFmt w:val="bullet"/>
      <w:lvlText w:val="-"/>
      <w:lvlJc w:val="left"/>
      <w:pPr>
        <w:tabs>
          <w:tab w:val="num" w:pos="2880"/>
        </w:tabs>
        <w:ind w:left="2880" w:hanging="360"/>
      </w:pPr>
      <w:rPr>
        <w:rFonts w:ascii="Times New Roman" w:hAnsi="Times New Roman" w:hint="default"/>
      </w:rPr>
    </w:lvl>
    <w:lvl w:ilvl="4" w:tplc="13528B70" w:tentative="1">
      <w:start w:val="1"/>
      <w:numFmt w:val="bullet"/>
      <w:lvlText w:val="-"/>
      <w:lvlJc w:val="left"/>
      <w:pPr>
        <w:tabs>
          <w:tab w:val="num" w:pos="3600"/>
        </w:tabs>
        <w:ind w:left="3600" w:hanging="360"/>
      </w:pPr>
      <w:rPr>
        <w:rFonts w:ascii="Times New Roman" w:hAnsi="Times New Roman" w:hint="default"/>
      </w:rPr>
    </w:lvl>
    <w:lvl w:ilvl="5" w:tplc="B86C8730" w:tentative="1">
      <w:start w:val="1"/>
      <w:numFmt w:val="bullet"/>
      <w:lvlText w:val="-"/>
      <w:lvlJc w:val="left"/>
      <w:pPr>
        <w:tabs>
          <w:tab w:val="num" w:pos="4320"/>
        </w:tabs>
        <w:ind w:left="4320" w:hanging="360"/>
      </w:pPr>
      <w:rPr>
        <w:rFonts w:ascii="Times New Roman" w:hAnsi="Times New Roman" w:hint="default"/>
      </w:rPr>
    </w:lvl>
    <w:lvl w:ilvl="6" w:tplc="DA9C1A52" w:tentative="1">
      <w:start w:val="1"/>
      <w:numFmt w:val="bullet"/>
      <w:lvlText w:val="-"/>
      <w:lvlJc w:val="left"/>
      <w:pPr>
        <w:tabs>
          <w:tab w:val="num" w:pos="5040"/>
        </w:tabs>
        <w:ind w:left="5040" w:hanging="360"/>
      </w:pPr>
      <w:rPr>
        <w:rFonts w:ascii="Times New Roman" w:hAnsi="Times New Roman" w:hint="default"/>
      </w:rPr>
    </w:lvl>
    <w:lvl w:ilvl="7" w:tplc="1BB06D5C" w:tentative="1">
      <w:start w:val="1"/>
      <w:numFmt w:val="bullet"/>
      <w:lvlText w:val="-"/>
      <w:lvlJc w:val="left"/>
      <w:pPr>
        <w:tabs>
          <w:tab w:val="num" w:pos="5760"/>
        </w:tabs>
        <w:ind w:left="5760" w:hanging="360"/>
      </w:pPr>
      <w:rPr>
        <w:rFonts w:ascii="Times New Roman" w:hAnsi="Times New Roman" w:hint="default"/>
      </w:rPr>
    </w:lvl>
    <w:lvl w:ilvl="8" w:tplc="D9C856F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F9F22A6"/>
    <w:multiLevelType w:val="hybridMultilevel"/>
    <w:tmpl w:val="EA64A0BC"/>
    <w:lvl w:ilvl="0" w:tplc="E9168384">
      <w:start w:val="1"/>
      <w:numFmt w:val="bullet"/>
      <w:lvlText w:val="•"/>
      <w:lvlJc w:val="left"/>
      <w:pPr>
        <w:tabs>
          <w:tab w:val="num" w:pos="720"/>
        </w:tabs>
        <w:ind w:left="720" w:hanging="360"/>
      </w:pPr>
      <w:rPr>
        <w:rFonts w:ascii="Times New Roman" w:hAnsi="Times New Roman" w:hint="default"/>
      </w:rPr>
    </w:lvl>
    <w:lvl w:ilvl="1" w:tplc="BF5829EC" w:tentative="1">
      <w:start w:val="1"/>
      <w:numFmt w:val="bullet"/>
      <w:lvlText w:val="•"/>
      <w:lvlJc w:val="left"/>
      <w:pPr>
        <w:tabs>
          <w:tab w:val="num" w:pos="1440"/>
        </w:tabs>
        <w:ind w:left="1440" w:hanging="360"/>
      </w:pPr>
      <w:rPr>
        <w:rFonts w:ascii="Times New Roman" w:hAnsi="Times New Roman" w:hint="default"/>
      </w:rPr>
    </w:lvl>
    <w:lvl w:ilvl="2" w:tplc="A8820628" w:tentative="1">
      <w:start w:val="1"/>
      <w:numFmt w:val="bullet"/>
      <w:lvlText w:val="•"/>
      <w:lvlJc w:val="left"/>
      <w:pPr>
        <w:tabs>
          <w:tab w:val="num" w:pos="2160"/>
        </w:tabs>
        <w:ind w:left="2160" w:hanging="360"/>
      </w:pPr>
      <w:rPr>
        <w:rFonts w:ascii="Times New Roman" w:hAnsi="Times New Roman" w:hint="default"/>
      </w:rPr>
    </w:lvl>
    <w:lvl w:ilvl="3" w:tplc="9182D10A" w:tentative="1">
      <w:start w:val="1"/>
      <w:numFmt w:val="bullet"/>
      <w:lvlText w:val="•"/>
      <w:lvlJc w:val="left"/>
      <w:pPr>
        <w:tabs>
          <w:tab w:val="num" w:pos="2880"/>
        </w:tabs>
        <w:ind w:left="2880" w:hanging="360"/>
      </w:pPr>
      <w:rPr>
        <w:rFonts w:ascii="Times New Roman" w:hAnsi="Times New Roman" w:hint="default"/>
      </w:rPr>
    </w:lvl>
    <w:lvl w:ilvl="4" w:tplc="1A72D804" w:tentative="1">
      <w:start w:val="1"/>
      <w:numFmt w:val="bullet"/>
      <w:lvlText w:val="•"/>
      <w:lvlJc w:val="left"/>
      <w:pPr>
        <w:tabs>
          <w:tab w:val="num" w:pos="3600"/>
        </w:tabs>
        <w:ind w:left="3600" w:hanging="360"/>
      </w:pPr>
      <w:rPr>
        <w:rFonts w:ascii="Times New Roman" w:hAnsi="Times New Roman" w:hint="default"/>
      </w:rPr>
    </w:lvl>
    <w:lvl w:ilvl="5" w:tplc="B7F84EDE" w:tentative="1">
      <w:start w:val="1"/>
      <w:numFmt w:val="bullet"/>
      <w:lvlText w:val="•"/>
      <w:lvlJc w:val="left"/>
      <w:pPr>
        <w:tabs>
          <w:tab w:val="num" w:pos="4320"/>
        </w:tabs>
        <w:ind w:left="4320" w:hanging="360"/>
      </w:pPr>
      <w:rPr>
        <w:rFonts w:ascii="Times New Roman" w:hAnsi="Times New Roman" w:hint="default"/>
      </w:rPr>
    </w:lvl>
    <w:lvl w:ilvl="6" w:tplc="33B05A72" w:tentative="1">
      <w:start w:val="1"/>
      <w:numFmt w:val="bullet"/>
      <w:lvlText w:val="•"/>
      <w:lvlJc w:val="left"/>
      <w:pPr>
        <w:tabs>
          <w:tab w:val="num" w:pos="5040"/>
        </w:tabs>
        <w:ind w:left="5040" w:hanging="360"/>
      </w:pPr>
      <w:rPr>
        <w:rFonts w:ascii="Times New Roman" w:hAnsi="Times New Roman" w:hint="default"/>
      </w:rPr>
    </w:lvl>
    <w:lvl w:ilvl="7" w:tplc="65365B4E" w:tentative="1">
      <w:start w:val="1"/>
      <w:numFmt w:val="bullet"/>
      <w:lvlText w:val="•"/>
      <w:lvlJc w:val="left"/>
      <w:pPr>
        <w:tabs>
          <w:tab w:val="num" w:pos="5760"/>
        </w:tabs>
        <w:ind w:left="5760" w:hanging="360"/>
      </w:pPr>
      <w:rPr>
        <w:rFonts w:ascii="Times New Roman" w:hAnsi="Times New Roman" w:hint="default"/>
      </w:rPr>
    </w:lvl>
    <w:lvl w:ilvl="8" w:tplc="56CE84F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0AB3872"/>
    <w:multiLevelType w:val="hybridMultilevel"/>
    <w:tmpl w:val="4C501F2E"/>
    <w:lvl w:ilvl="0" w:tplc="04210001">
      <w:start w:val="1"/>
      <w:numFmt w:val="bullet"/>
      <w:lvlText w:val=""/>
      <w:lvlJc w:val="left"/>
      <w:pPr>
        <w:ind w:left="1146" w:hanging="360"/>
      </w:pPr>
      <w:rPr>
        <w:rFonts w:ascii="Symbol" w:hAnsi="Symbol" w:hint="default"/>
      </w:rPr>
    </w:lvl>
    <w:lvl w:ilvl="1" w:tplc="04210003">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22">
    <w:nsid w:val="612D49D7"/>
    <w:multiLevelType w:val="hybridMultilevel"/>
    <w:tmpl w:val="1082A332"/>
    <w:lvl w:ilvl="0" w:tplc="5840DFEE">
      <w:start w:val="1"/>
      <w:numFmt w:val="bullet"/>
      <w:lvlText w:val="•"/>
      <w:lvlJc w:val="left"/>
      <w:pPr>
        <w:tabs>
          <w:tab w:val="num" w:pos="720"/>
        </w:tabs>
        <w:ind w:left="720" w:hanging="360"/>
      </w:pPr>
      <w:rPr>
        <w:rFonts w:ascii="Times New Roman" w:hAnsi="Times New Roman" w:hint="default"/>
      </w:rPr>
    </w:lvl>
    <w:lvl w:ilvl="1" w:tplc="2718172C" w:tentative="1">
      <w:start w:val="1"/>
      <w:numFmt w:val="bullet"/>
      <w:lvlText w:val="•"/>
      <w:lvlJc w:val="left"/>
      <w:pPr>
        <w:tabs>
          <w:tab w:val="num" w:pos="1440"/>
        </w:tabs>
        <w:ind w:left="1440" w:hanging="360"/>
      </w:pPr>
      <w:rPr>
        <w:rFonts w:ascii="Times New Roman" w:hAnsi="Times New Roman" w:hint="default"/>
      </w:rPr>
    </w:lvl>
    <w:lvl w:ilvl="2" w:tplc="5EBCB5C6" w:tentative="1">
      <w:start w:val="1"/>
      <w:numFmt w:val="bullet"/>
      <w:lvlText w:val="•"/>
      <w:lvlJc w:val="left"/>
      <w:pPr>
        <w:tabs>
          <w:tab w:val="num" w:pos="2160"/>
        </w:tabs>
        <w:ind w:left="2160" w:hanging="360"/>
      </w:pPr>
      <w:rPr>
        <w:rFonts w:ascii="Times New Roman" w:hAnsi="Times New Roman" w:hint="default"/>
      </w:rPr>
    </w:lvl>
    <w:lvl w:ilvl="3" w:tplc="1A7ECAAC" w:tentative="1">
      <w:start w:val="1"/>
      <w:numFmt w:val="bullet"/>
      <w:lvlText w:val="•"/>
      <w:lvlJc w:val="left"/>
      <w:pPr>
        <w:tabs>
          <w:tab w:val="num" w:pos="2880"/>
        </w:tabs>
        <w:ind w:left="2880" w:hanging="360"/>
      </w:pPr>
      <w:rPr>
        <w:rFonts w:ascii="Times New Roman" w:hAnsi="Times New Roman" w:hint="default"/>
      </w:rPr>
    </w:lvl>
    <w:lvl w:ilvl="4" w:tplc="B1E08DFE" w:tentative="1">
      <w:start w:val="1"/>
      <w:numFmt w:val="bullet"/>
      <w:lvlText w:val="•"/>
      <w:lvlJc w:val="left"/>
      <w:pPr>
        <w:tabs>
          <w:tab w:val="num" w:pos="3600"/>
        </w:tabs>
        <w:ind w:left="3600" w:hanging="360"/>
      </w:pPr>
      <w:rPr>
        <w:rFonts w:ascii="Times New Roman" w:hAnsi="Times New Roman" w:hint="default"/>
      </w:rPr>
    </w:lvl>
    <w:lvl w:ilvl="5" w:tplc="C5D0377C" w:tentative="1">
      <w:start w:val="1"/>
      <w:numFmt w:val="bullet"/>
      <w:lvlText w:val="•"/>
      <w:lvlJc w:val="left"/>
      <w:pPr>
        <w:tabs>
          <w:tab w:val="num" w:pos="4320"/>
        </w:tabs>
        <w:ind w:left="4320" w:hanging="360"/>
      </w:pPr>
      <w:rPr>
        <w:rFonts w:ascii="Times New Roman" w:hAnsi="Times New Roman" w:hint="default"/>
      </w:rPr>
    </w:lvl>
    <w:lvl w:ilvl="6" w:tplc="1BC222A6" w:tentative="1">
      <w:start w:val="1"/>
      <w:numFmt w:val="bullet"/>
      <w:lvlText w:val="•"/>
      <w:lvlJc w:val="left"/>
      <w:pPr>
        <w:tabs>
          <w:tab w:val="num" w:pos="5040"/>
        </w:tabs>
        <w:ind w:left="5040" w:hanging="360"/>
      </w:pPr>
      <w:rPr>
        <w:rFonts w:ascii="Times New Roman" w:hAnsi="Times New Roman" w:hint="default"/>
      </w:rPr>
    </w:lvl>
    <w:lvl w:ilvl="7" w:tplc="860CF4C8" w:tentative="1">
      <w:start w:val="1"/>
      <w:numFmt w:val="bullet"/>
      <w:lvlText w:val="•"/>
      <w:lvlJc w:val="left"/>
      <w:pPr>
        <w:tabs>
          <w:tab w:val="num" w:pos="5760"/>
        </w:tabs>
        <w:ind w:left="5760" w:hanging="360"/>
      </w:pPr>
      <w:rPr>
        <w:rFonts w:ascii="Times New Roman" w:hAnsi="Times New Roman" w:hint="default"/>
      </w:rPr>
    </w:lvl>
    <w:lvl w:ilvl="8" w:tplc="2E5866C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5FA0526"/>
    <w:multiLevelType w:val="hybridMultilevel"/>
    <w:tmpl w:val="9F2A8784"/>
    <w:lvl w:ilvl="0" w:tplc="44FC0C50">
      <w:start w:val="1"/>
      <w:numFmt w:val="lowerLetter"/>
      <w:lvlText w:val="%1."/>
      <w:lvlJc w:val="left"/>
      <w:pPr>
        <w:ind w:left="720" w:hanging="360"/>
      </w:pPr>
      <w:rPr>
        <w:rFonts w:hint="default"/>
        <w:b w:val="0"/>
        <w:u w:val="no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9844B88"/>
    <w:multiLevelType w:val="hybridMultilevel"/>
    <w:tmpl w:val="E99E1A2C"/>
    <w:lvl w:ilvl="0" w:tplc="4F9A18C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6CD043DA"/>
    <w:multiLevelType w:val="hybridMultilevel"/>
    <w:tmpl w:val="6FDA5FA4"/>
    <w:lvl w:ilvl="0" w:tplc="79ECCDBA">
      <w:start w:val="1"/>
      <w:numFmt w:val="bullet"/>
      <w:lvlText w:val="•"/>
      <w:lvlJc w:val="left"/>
      <w:pPr>
        <w:tabs>
          <w:tab w:val="num" w:pos="720"/>
        </w:tabs>
        <w:ind w:left="720" w:hanging="360"/>
      </w:pPr>
      <w:rPr>
        <w:rFonts w:ascii="Times New Roman" w:hAnsi="Times New Roman" w:hint="default"/>
      </w:rPr>
    </w:lvl>
    <w:lvl w:ilvl="1" w:tplc="E112304E" w:tentative="1">
      <w:start w:val="1"/>
      <w:numFmt w:val="bullet"/>
      <w:lvlText w:val="•"/>
      <w:lvlJc w:val="left"/>
      <w:pPr>
        <w:tabs>
          <w:tab w:val="num" w:pos="1440"/>
        </w:tabs>
        <w:ind w:left="1440" w:hanging="360"/>
      </w:pPr>
      <w:rPr>
        <w:rFonts w:ascii="Times New Roman" w:hAnsi="Times New Roman" w:hint="default"/>
      </w:rPr>
    </w:lvl>
    <w:lvl w:ilvl="2" w:tplc="76BA32AA" w:tentative="1">
      <w:start w:val="1"/>
      <w:numFmt w:val="bullet"/>
      <w:lvlText w:val="•"/>
      <w:lvlJc w:val="left"/>
      <w:pPr>
        <w:tabs>
          <w:tab w:val="num" w:pos="2160"/>
        </w:tabs>
        <w:ind w:left="2160" w:hanging="360"/>
      </w:pPr>
      <w:rPr>
        <w:rFonts w:ascii="Times New Roman" w:hAnsi="Times New Roman" w:hint="default"/>
      </w:rPr>
    </w:lvl>
    <w:lvl w:ilvl="3" w:tplc="32A0AA10" w:tentative="1">
      <w:start w:val="1"/>
      <w:numFmt w:val="bullet"/>
      <w:lvlText w:val="•"/>
      <w:lvlJc w:val="left"/>
      <w:pPr>
        <w:tabs>
          <w:tab w:val="num" w:pos="2880"/>
        </w:tabs>
        <w:ind w:left="2880" w:hanging="360"/>
      </w:pPr>
      <w:rPr>
        <w:rFonts w:ascii="Times New Roman" w:hAnsi="Times New Roman" w:hint="default"/>
      </w:rPr>
    </w:lvl>
    <w:lvl w:ilvl="4" w:tplc="C242F69A" w:tentative="1">
      <w:start w:val="1"/>
      <w:numFmt w:val="bullet"/>
      <w:lvlText w:val="•"/>
      <w:lvlJc w:val="left"/>
      <w:pPr>
        <w:tabs>
          <w:tab w:val="num" w:pos="3600"/>
        </w:tabs>
        <w:ind w:left="3600" w:hanging="360"/>
      </w:pPr>
      <w:rPr>
        <w:rFonts w:ascii="Times New Roman" w:hAnsi="Times New Roman" w:hint="default"/>
      </w:rPr>
    </w:lvl>
    <w:lvl w:ilvl="5" w:tplc="2B6E8B02" w:tentative="1">
      <w:start w:val="1"/>
      <w:numFmt w:val="bullet"/>
      <w:lvlText w:val="•"/>
      <w:lvlJc w:val="left"/>
      <w:pPr>
        <w:tabs>
          <w:tab w:val="num" w:pos="4320"/>
        </w:tabs>
        <w:ind w:left="4320" w:hanging="360"/>
      </w:pPr>
      <w:rPr>
        <w:rFonts w:ascii="Times New Roman" w:hAnsi="Times New Roman" w:hint="default"/>
      </w:rPr>
    </w:lvl>
    <w:lvl w:ilvl="6" w:tplc="4E44DE40" w:tentative="1">
      <w:start w:val="1"/>
      <w:numFmt w:val="bullet"/>
      <w:lvlText w:val="•"/>
      <w:lvlJc w:val="left"/>
      <w:pPr>
        <w:tabs>
          <w:tab w:val="num" w:pos="5040"/>
        </w:tabs>
        <w:ind w:left="5040" w:hanging="360"/>
      </w:pPr>
      <w:rPr>
        <w:rFonts w:ascii="Times New Roman" w:hAnsi="Times New Roman" w:hint="default"/>
      </w:rPr>
    </w:lvl>
    <w:lvl w:ilvl="7" w:tplc="EDE06FFA" w:tentative="1">
      <w:start w:val="1"/>
      <w:numFmt w:val="bullet"/>
      <w:lvlText w:val="•"/>
      <w:lvlJc w:val="left"/>
      <w:pPr>
        <w:tabs>
          <w:tab w:val="num" w:pos="5760"/>
        </w:tabs>
        <w:ind w:left="5760" w:hanging="360"/>
      </w:pPr>
      <w:rPr>
        <w:rFonts w:ascii="Times New Roman" w:hAnsi="Times New Roman" w:hint="default"/>
      </w:rPr>
    </w:lvl>
    <w:lvl w:ilvl="8" w:tplc="5DF4D60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FD3430B"/>
    <w:multiLevelType w:val="hybridMultilevel"/>
    <w:tmpl w:val="EA845F0C"/>
    <w:lvl w:ilvl="0" w:tplc="EC5ADFEC">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77EC639D"/>
    <w:multiLevelType w:val="hybridMultilevel"/>
    <w:tmpl w:val="72583652"/>
    <w:lvl w:ilvl="0" w:tplc="567080FE">
      <w:start w:val="1"/>
      <w:numFmt w:val="bullet"/>
      <w:lvlText w:val="•"/>
      <w:lvlJc w:val="left"/>
      <w:pPr>
        <w:tabs>
          <w:tab w:val="num" w:pos="720"/>
        </w:tabs>
        <w:ind w:left="720" w:hanging="360"/>
      </w:pPr>
      <w:rPr>
        <w:rFonts w:ascii="Times New Roman" w:hAnsi="Times New Roman" w:hint="default"/>
      </w:rPr>
    </w:lvl>
    <w:lvl w:ilvl="1" w:tplc="05A01E10" w:tentative="1">
      <w:start w:val="1"/>
      <w:numFmt w:val="bullet"/>
      <w:lvlText w:val="•"/>
      <w:lvlJc w:val="left"/>
      <w:pPr>
        <w:tabs>
          <w:tab w:val="num" w:pos="1440"/>
        </w:tabs>
        <w:ind w:left="1440" w:hanging="360"/>
      </w:pPr>
      <w:rPr>
        <w:rFonts w:ascii="Times New Roman" w:hAnsi="Times New Roman" w:hint="default"/>
      </w:rPr>
    </w:lvl>
    <w:lvl w:ilvl="2" w:tplc="AC92D69C" w:tentative="1">
      <w:start w:val="1"/>
      <w:numFmt w:val="bullet"/>
      <w:lvlText w:val="•"/>
      <w:lvlJc w:val="left"/>
      <w:pPr>
        <w:tabs>
          <w:tab w:val="num" w:pos="2160"/>
        </w:tabs>
        <w:ind w:left="2160" w:hanging="360"/>
      </w:pPr>
      <w:rPr>
        <w:rFonts w:ascii="Times New Roman" w:hAnsi="Times New Roman" w:hint="default"/>
      </w:rPr>
    </w:lvl>
    <w:lvl w:ilvl="3" w:tplc="B4B4E0EA" w:tentative="1">
      <w:start w:val="1"/>
      <w:numFmt w:val="bullet"/>
      <w:lvlText w:val="•"/>
      <w:lvlJc w:val="left"/>
      <w:pPr>
        <w:tabs>
          <w:tab w:val="num" w:pos="2880"/>
        </w:tabs>
        <w:ind w:left="2880" w:hanging="360"/>
      </w:pPr>
      <w:rPr>
        <w:rFonts w:ascii="Times New Roman" w:hAnsi="Times New Roman" w:hint="default"/>
      </w:rPr>
    </w:lvl>
    <w:lvl w:ilvl="4" w:tplc="06FA1B90" w:tentative="1">
      <w:start w:val="1"/>
      <w:numFmt w:val="bullet"/>
      <w:lvlText w:val="•"/>
      <w:lvlJc w:val="left"/>
      <w:pPr>
        <w:tabs>
          <w:tab w:val="num" w:pos="3600"/>
        </w:tabs>
        <w:ind w:left="3600" w:hanging="360"/>
      </w:pPr>
      <w:rPr>
        <w:rFonts w:ascii="Times New Roman" w:hAnsi="Times New Roman" w:hint="default"/>
      </w:rPr>
    </w:lvl>
    <w:lvl w:ilvl="5" w:tplc="ED78B13C" w:tentative="1">
      <w:start w:val="1"/>
      <w:numFmt w:val="bullet"/>
      <w:lvlText w:val="•"/>
      <w:lvlJc w:val="left"/>
      <w:pPr>
        <w:tabs>
          <w:tab w:val="num" w:pos="4320"/>
        </w:tabs>
        <w:ind w:left="4320" w:hanging="360"/>
      </w:pPr>
      <w:rPr>
        <w:rFonts w:ascii="Times New Roman" w:hAnsi="Times New Roman" w:hint="default"/>
      </w:rPr>
    </w:lvl>
    <w:lvl w:ilvl="6" w:tplc="EFF080EA" w:tentative="1">
      <w:start w:val="1"/>
      <w:numFmt w:val="bullet"/>
      <w:lvlText w:val="•"/>
      <w:lvlJc w:val="left"/>
      <w:pPr>
        <w:tabs>
          <w:tab w:val="num" w:pos="5040"/>
        </w:tabs>
        <w:ind w:left="5040" w:hanging="360"/>
      </w:pPr>
      <w:rPr>
        <w:rFonts w:ascii="Times New Roman" w:hAnsi="Times New Roman" w:hint="default"/>
      </w:rPr>
    </w:lvl>
    <w:lvl w:ilvl="7" w:tplc="0BFE7758" w:tentative="1">
      <w:start w:val="1"/>
      <w:numFmt w:val="bullet"/>
      <w:lvlText w:val="•"/>
      <w:lvlJc w:val="left"/>
      <w:pPr>
        <w:tabs>
          <w:tab w:val="num" w:pos="5760"/>
        </w:tabs>
        <w:ind w:left="5760" w:hanging="360"/>
      </w:pPr>
      <w:rPr>
        <w:rFonts w:ascii="Times New Roman" w:hAnsi="Times New Roman" w:hint="default"/>
      </w:rPr>
    </w:lvl>
    <w:lvl w:ilvl="8" w:tplc="E5301DFA"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8A17F9F"/>
    <w:multiLevelType w:val="hybridMultilevel"/>
    <w:tmpl w:val="B1DA9286"/>
    <w:lvl w:ilvl="0" w:tplc="54A222F2">
      <w:start w:val="1"/>
      <w:numFmt w:val="lowerLetter"/>
      <w:lvlText w:val="%1."/>
      <w:lvlJc w:val="left"/>
      <w:pPr>
        <w:ind w:left="720" w:hanging="360"/>
      </w:pPr>
      <w:rPr>
        <w:rFonts w:ascii="Calibri" w:hAnsi="Calibri" w:hint="default"/>
        <w:b w:val="0"/>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13"/>
  </w:num>
  <w:num w:numId="3">
    <w:abstractNumId w:val="26"/>
  </w:num>
  <w:num w:numId="4">
    <w:abstractNumId w:val="18"/>
  </w:num>
  <w:num w:numId="5">
    <w:abstractNumId w:val="5"/>
  </w:num>
  <w:num w:numId="6">
    <w:abstractNumId w:val="21"/>
  </w:num>
  <w:num w:numId="7">
    <w:abstractNumId w:val="2"/>
  </w:num>
  <w:num w:numId="8">
    <w:abstractNumId w:val="11"/>
  </w:num>
  <w:num w:numId="9">
    <w:abstractNumId w:val="16"/>
  </w:num>
  <w:num w:numId="10">
    <w:abstractNumId w:val="17"/>
  </w:num>
  <w:num w:numId="11">
    <w:abstractNumId w:val="27"/>
  </w:num>
  <w:num w:numId="12">
    <w:abstractNumId w:val="12"/>
  </w:num>
  <w:num w:numId="13">
    <w:abstractNumId w:val="22"/>
  </w:num>
  <w:num w:numId="14">
    <w:abstractNumId w:val="23"/>
  </w:num>
  <w:num w:numId="15">
    <w:abstractNumId w:val="24"/>
  </w:num>
  <w:num w:numId="16">
    <w:abstractNumId w:val="19"/>
  </w:num>
  <w:num w:numId="17">
    <w:abstractNumId w:val="7"/>
  </w:num>
  <w:num w:numId="18">
    <w:abstractNumId w:val="15"/>
  </w:num>
  <w:num w:numId="19">
    <w:abstractNumId w:val="20"/>
  </w:num>
  <w:num w:numId="20">
    <w:abstractNumId w:val="8"/>
  </w:num>
  <w:num w:numId="21">
    <w:abstractNumId w:val="3"/>
  </w:num>
  <w:num w:numId="22">
    <w:abstractNumId w:val="25"/>
  </w:num>
  <w:num w:numId="23">
    <w:abstractNumId w:val="0"/>
  </w:num>
  <w:num w:numId="24">
    <w:abstractNumId w:val="4"/>
  </w:num>
  <w:num w:numId="25">
    <w:abstractNumId w:val="1"/>
  </w:num>
  <w:num w:numId="26">
    <w:abstractNumId w:val="14"/>
  </w:num>
  <w:num w:numId="27">
    <w:abstractNumId w:val="9"/>
  </w:num>
  <w:num w:numId="28">
    <w:abstractNumId w:val="28"/>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C22E3"/>
    <w:rsid w:val="00011D1F"/>
    <w:rsid w:val="000A7CA7"/>
    <w:rsid w:val="000D0A10"/>
    <w:rsid w:val="000E36E0"/>
    <w:rsid w:val="000F5021"/>
    <w:rsid w:val="000F5205"/>
    <w:rsid w:val="000F7134"/>
    <w:rsid w:val="000F727E"/>
    <w:rsid w:val="00115BA9"/>
    <w:rsid w:val="001175B6"/>
    <w:rsid w:val="00130E71"/>
    <w:rsid w:val="00133570"/>
    <w:rsid w:val="00157BC5"/>
    <w:rsid w:val="001612FE"/>
    <w:rsid w:val="001657EB"/>
    <w:rsid w:val="00193563"/>
    <w:rsid w:val="001C384D"/>
    <w:rsid w:val="00275D5E"/>
    <w:rsid w:val="00284AEE"/>
    <w:rsid w:val="00296A62"/>
    <w:rsid w:val="002B0A2A"/>
    <w:rsid w:val="002B2D5B"/>
    <w:rsid w:val="002C32E4"/>
    <w:rsid w:val="002D4DBF"/>
    <w:rsid w:val="0030441B"/>
    <w:rsid w:val="00333D0A"/>
    <w:rsid w:val="003609C0"/>
    <w:rsid w:val="00363082"/>
    <w:rsid w:val="0036308D"/>
    <w:rsid w:val="003822CA"/>
    <w:rsid w:val="0038632B"/>
    <w:rsid w:val="003930B2"/>
    <w:rsid w:val="003A604D"/>
    <w:rsid w:val="003E2E07"/>
    <w:rsid w:val="003F337C"/>
    <w:rsid w:val="004136E3"/>
    <w:rsid w:val="00433C82"/>
    <w:rsid w:val="00461EFF"/>
    <w:rsid w:val="004707A4"/>
    <w:rsid w:val="00494F59"/>
    <w:rsid w:val="004A0195"/>
    <w:rsid w:val="004A4FCC"/>
    <w:rsid w:val="004C24E1"/>
    <w:rsid w:val="005704F4"/>
    <w:rsid w:val="0057080D"/>
    <w:rsid w:val="00582903"/>
    <w:rsid w:val="005C4146"/>
    <w:rsid w:val="005D2354"/>
    <w:rsid w:val="005F2468"/>
    <w:rsid w:val="00626FDC"/>
    <w:rsid w:val="0062722E"/>
    <w:rsid w:val="00637E6A"/>
    <w:rsid w:val="00676DB2"/>
    <w:rsid w:val="006A560B"/>
    <w:rsid w:val="006C399D"/>
    <w:rsid w:val="00737F23"/>
    <w:rsid w:val="0077493A"/>
    <w:rsid w:val="00793CA1"/>
    <w:rsid w:val="007B5116"/>
    <w:rsid w:val="007C22E3"/>
    <w:rsid w:val="007E4653"/>
    <w:rsid w:val="007F1B8B"/>
    <w:rsid w:val="00871F6A"/>
    <w:rsid w:val="0089270D"/>
    <w:rsid w:val="008A4AE8"/>
    <w:rsid w:val="008E0750"/>
    <w:rsid w:val="008F3ED8"/>
    <w:rsid w:val="009046F8"/>
    <w:rsid w:val="00927170"/>
    <w:rsid w:val="00941BD8"/>
    <w:rsid w:val="0094744D"/>
    <w:rsid w:val="00983C08"/>
    <w:rsid w:val="009910D7"/>
    <w:rsid w:val="009934EB"/>
    <w:rsid w:val="009D295C"/>
    <w:rsid w:val="009F25FA"/>
    <w:rsid w:val="00A25BD2"/>
    <w:rsid w:val="00A47F0C"/>
    <w:rsid w:val="00AA424B"/>
    <w:rsid w:val="00AE69A8"/>
    <w:rsid w:val="00B47EBD"/>
    <w:rsid w:val="00BE14F5"/>
    <w:rsid w:val="00C22478"/>
    <w:rsid w:val="00C520FD"/>
    <w:rsid w:val="00C90383"/>
    <w:rsid w:val="00CB7F1B"/>
    <w:rsid w:val="00CC2F06"/>
    <w:rsid w:val="00CC6E22"/>
    <w:rsid w:val="00CD3E53"/>
    <w:rsid w:val="00CE4FC4"/>
    <w:rsid w:val="00D26D6B"/>
    <w:rsid w:val="00D4383E"/>
    <w:rsid w:val="00D617DF"/>
    <w:rsid w:val="00D82FCE"/>
    <w:rsid w:val="00DC4530"/>
    <w:rsid w:val="00DD1EAF"/>
    <w:rsid w:val="00E10DD8"/>
    <w:rsid w:val="00E26983"/>
    <w:rsid w:val="00E352CE"/>
    <w:rsid w:val="00E4553B"/>
    <w:rsid w:val="00E50D03"/>
    <w:rsid w:val="00E53853"/>
    <w:rsid w:val="00E561C0"/>
    <w:rsid w:val="00E64B48"/>
    <w:rsid w:val="00E662F2"/>
    <w:rsid w:val="00E84949"/>
    <w:rsid w:val="00E86D00"/>
    <w:rsid w:val="00E90910"/>
    <w:rsid w:val="00EA0C5D"/>
    <w:rsid w:val="00ED1789"/>
    <w:rsid w:val="00ED55CB"/>
    <w:rsid w:val="00F153D9"/>
    <w:rsid w:val="00F213BD"/>
    <w:rsid w:val="00F22F05"/>
    <w:rsid w:val="00F23D9E"/>
    <w:rsid w:val="00F2514F"/>
    <w:rsid w:val="00F4381C"/>
    <w:rsid w:val="00FA2574"/>
    <w:rsid w:val="00FC50E5"/>
    <w:rsid w:val="00FD3E5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1" type="callout" idref="#_x0000_s1028"/>
        <o:r id="V:Rule2" type="callout" idref="#_x0000_s1029"/>
        <o:r id="V:Rule3" type="callout" idref="#_x0000_s1027"/>
        <o:r id="V:Rule4" type="callout"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D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2E3"/>
    <w:pPr>
      <w:ind w:left="720"/>
      <w:contextualSpacing/>
    </w:pPr>
  </w:style>
  <w:style w:type="paragraph" w:styleId="BalloonText">
    <w:name w:val="Balloon Text"/>
    <w:basedOn w:val="Normal"/>
    <w:link w:val="BalloonTextChar"/>
    <w:uiPriority w:val="99"/>
    <w:semiHidden/>
    <w:unhideWhenUsed/>
    <w:rsid w:val="00A47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F0C"/>
    <w:rPr>
      <w:rFonts w:ascii="Tahoma" w:hAnsi="Tahoma" w:cs="Tahoma"/>
      <w:sz w:val="16"/>
      <w:szCs w:val="16"/>
    </w:rPr>
  </w:style>
  <w:style w:type="character" w:styleId="Hyperlink">
    <w:name w:val="Hyperlink"/>
    <w:basedOn w:val="DefaultParagraphFont"/>
    <w:uiPriority w:val="99"/>
    <w:unhideWhenUsed/>
    <w:rsid w:val="00871F6A"/>
    <w:rPr>
      <w:color w:val="0000FF" w:themeColor="hyperlink"/>
      <w:u w:val="single"/>
    </w:rPr>
  </w:style>
  <w:style w:type="paragraph" w:styleId="Header">
    <w:name w:val="header"/>
    <w:basedOn w:val="Normal"/>
    <w:link w:val="HeaderChar"/>
    <w:uiPriority w:val="99"/>
    <w:semiHidden/>
    <w:unhideWhenUsed/>
    <w:rsid w:val="00941BD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41BD8"/>
  </w:style>
  <w:style w:type="paragraph" w:styleId="Footer">
    <w:name w:val="footer"/>
    <w:basedOn w:val="Normal"/>
    <w:link w:val="FooterChar"/>
    <w:uiPriority w:val="99"/>
    <w:unhideWhenUsed/>
    <w:rsid w:val="00941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BD8"/>
  </w:style>
</w:styles>
</file>

<file path=word/webSettings.xml><?xml version="1.0" encoding="utf-8"?>
<w:webSettings xmlns:r="http://schemas.openxmlformats.org/officeDocument/2006/relationships" xmlns:w="http://schemas.openxmlformats.org/wordprocessingml/2006/main">
  <w:divs>
    <w:div w:id="267588498">
      <w:bodyDiv w:val="1"/>
      <w:marLeft w:val="0"/>
      <w:marRight w:val="0"/>
      <w:marTop w:val="0"/>
      <w:marBottom w:val="0"/>
      <w:divBdr>
        <w:top w:val="none" w:sz="0" w:space="0" w:color="auto"/>
        <w:left w:val="none" w:sz="0" w:space="0" w:color="auto"/>
        <w:bottom w:val="none" w:sz="0" w:space="0" w:color="auto"/>
        <w:right w:val="none" w:sz="0" w:space="0" w:color="auto"/>
      </w:divBdr>
      <w:divsChild>
        <w:div w:id="484862193">
          <w:marLeft w:val="0"/>
          <w:marRight w:val="0"/>
          <w:marTop w:val="86"/>
          <w:marBottom w:val="0"/>
          <w:divBdr>
            <w:top w:val="none" w:sz="0" w:space="0" w:color="auto"/>
            <w:left w:val="none" w:sz="0" w:space="0" w:color="auto"/>
            <w:bottom w:val="none" w:sz="0" w:space="0" w:color="auto"/>
            <w:right w:val="none" w:sz="0" w:space="0" w:color="auto"/>
          </w:divBdr>
        </w:div>
        <w:div w:id="507260027">
          <w:marLeft w:val="0"/>
          <w:marRight w:val="0"/>
          <w:marTop w:val="86"/>
          <w:marBottom w:val="0"/>
          <w:divBdr>
            <w:top w:val="none" w:sz="0" w:space="0" w:color="auto"/>
            <w:left w:val="none" w:sz="0" w:space="0" w:color="auto"/>
            <w:bottom w:val="none" w:sz="0" w:space="0" w:color="auto"/>
            <w:right w:val="none" w:sz="0" w:space="0" w:color="auto"/>
          </w:divBdr>
        </w:div>
        <w:div w:id="513303502">
          <w:marLeft w:val="0"/>
          <w:marRight w:val="0"/>
          <w:marTop w:val="86"/>
          <w:marBottom w:val="0"/>
          <w:divBdr>
            <w:top w:val="none" w:sz="0" w:space="0" w:color="auto"/>
            <w:left w:val="none" w:sz="0" w:space="0" w:color="auto"/>
            <w:bottom w:val="none" w:sz="0" w:space="0" w:color="auto"/>
            <w:right w:val="none" w:sz="0" w:space="0" w:color="auto"/>
          </w:divBdr>
        </w:div>
      </w:divsChild>
    </w:div>
    <w:div w:id="307056920">
      <w:bodyDiv w:val="1"/>
      <w:marLeft w:val="0"/>
      <w:marRight w:val="0"/>
      <w:marTop w:val="0"/>
      <w:marBottom w:val="0"/>
      <w:divBdr>
        <w:top w:val="none" w:sz="0" w:space="0" w:color="auto"/>
        <w:left w:val="none" w:sz="0" w:space="0" w:color="auto"/>
        <w:bottom w:val="none" w:sz="0" w:space="0" w:color="auto"/>
        <w:right w:val="none" w:sz="0" w:space="0" w:color="auto"/>
      </w:divBdr>
    </w:div>
    <w:div w:id="619073860">
      <w:bodyDiv w:val="1"/>
      <w:marLeft w:val="0"/>
      <w:marRight w:val="0"/>
      <w:marTop w:val="0"/>
      <w:marBottom w:val="0"/>
      <w:divBdr>
        <w:top w:val="none" w:sz="0" w:space="0" w:color="auto"/>
        <w:left w:val="none" w:sz="0" w:space="0" w:color="auto"/>
        <w:bottom w:val="none" w:sz="0" w:space="0" w:color="auto"/>
        <w:right w:val="none" w:sz="0" w:space="0" w:color="auto"/>
      </w:divBdr>
      <w:divsChild>
        <w:div w:id="44064391">
          <w:marLeft w:val="0"/>
          <w:marRight w:val="0"/>
          <w:marTop w:val="79"/>
          <w:marBottom w:val="0"/>
          <w:divBdr>
            <w:top w:val="none" w:sz="0" w:space="0" w:color="auto"/>
            <w:left w:val="none" w:sz="0" w:space="0" w:color="auto"/>
            <w:bottom w:val="none" w:sz="0" w:space="0" w:color="auto"/>
            <w:right w:val="none" w:sz="0" w:space="0" w:color="auto"/>
          </w:divBdr>
        </w:div>
        <w:div w:id="193731056">
          <w:marLeft w:val="0"/>
          <w:marRight w:val="0"/>
          <w:marTop w:val="79"/>
          <w:marBottom w:val="0"/>
          <w:divBdr>
            <w:top w:val="none" w:sz="0" w:space="0" w:color="auto"/>
            <w:left w:val="none" w:sz="0" w:space="0" w:color="auto"/>
            <w:bottom w:val="none" w:sz="0" w:space="0" w:color="auto"/>
            <w:right w:val="none" w:sz="0" w:space="0" w:color="auto"/>
          </w:divBdr>
        </w:div>
        <w:div w:id="293758253">
          <w:marLeft w:val="0"/>
          <w:marRight w:val="0"/>
          <w:marTop w:val="79"/>
          <w:marBottom w:val="0"/>
          <w:divBdr>
            <w:top w:val="none" w:sz="0" w:space="0" w:color="auto"/>
            <w:left w:val="none" w:sz="0" w:space="0" w:color="auto"/>
            <w:bottom w:val="none" w:sz="0" w:space="0" w:color="auto"/>
            <w:right w:val="none" w:sz="0" w:space="0" w:color="auto"/>
          </w:divBdr>
        </w:div>
      </w:divsChild>
    </w:div>
    <w:div w:id="620763515">
      <w:bodyDiv w:val="1"/>
      <w:marLeft w:val="0"/>
      <w:marRight w:val="0"/>
      <w:marTop w:val="0"/>
      <w:marBottom w:val="0"/>
      <w:divBdr>
        <w:top w:val="none" w:sz="0" w:space="0" w:color="auto"/>
        <w:left w:val="none" w:sz="0" w:space="0" w:color="auto"/>
        <w:bottom w:val="none" w:sz="0" w:space="0" w:color="auto"/>
        <w:right w:val="none" w:sz="0" w:space="0" w:color="auto"/>
      </w:divBdr>
    </w:div>
    <w:div w:id="683359451">
      <w:bodyDiv w:val="1"/>
      <w:marLeft w:val="0"/>
      <w:marRight w:val="0"/>
      <w:marTop w:val="0"/>
      <w:marBottom w:val="0"/>
      <w:divBdr>
        <w:top w:val="none" w:sz="0" w:space="0" w:color="auto"/>
        <w:left w:val="none" w:sz="0" w:space="0" w:color="auto"/>
        <w:bottom w:val="none" w:sz="0" w:space="0" w:color="auto"/>
        <w:right w:val="none" w:sz="0" w:space="0" w:color="auto"/>
      </w:divBdr>
    </w:div>
    <w:div w:id="776290982">
      <w:bodyDiv w:val="1"/>
      <w:marLeft w:val="0"/>
      <w:marRight w:val="0"/>
      <w:marTop w:val="0"/>
      <w:marBottom w:val="0"/>
      <w:divBdr>
        <w:top w:val="none" w:sz="0" w:space="0" w:color="auto"/>
        <w:left w:val="none" w:sz="0" w:space="0" w:color="auto"/>
        <w:bottom w:val="none" w:sz="0" w:space="0" w:color="auto"/>
        <w:right w:val="none" w:sz="0" w:space="0" w:color="auto"/>
      </w:divBdr>
      <w:divsChild>
        <w:div w:id="1190992415">
          <w:marLeft w:val="547"/>
          <w:marRight w:val="0"/>
          <w:marTop w:val="96"/>
          <w:marBottom w:val="0"/>
          <w:divBdr>
            <w:top w:val="none" w:sz="0" w:space="0" w:color="auto"/>
            <w:left w:val="none" w:sz="0" w:space="0" w:color="auto"/>
            <w:bottom w:val="none" w:sz="0" w:space="0" w:color="auto"/>
            <w:right w:val="none" w:sz="0" w:space="0" w:color="auto"/>
          </w:divBdr>
        </w:div>
        <w:div w:id="1406302438">
          <w:marLeft w:val="547"/>
          <w:marRight w:val="0"/>
          <w:marTop w:val="96"/>
          <w:marBottom w:val="0"/>
          <w:divBdr>
            <w:top w:val="none" w:sz="0" w:space="0" w:color="auto"/>
            <w:left w:val="none" w:sz="0" w:space="0" w:color="auto"/>
            <w:bottom w:val="none" w:sz="0" w:space="0" w:color="auto"/>
            <w:right w:val="none" w:sz="0" w:space="0" w:color="auto"/>
          </w:divBdr>
        </w:div>
      </w:divsChild>
    </w:div>
    <w:div w:id="838614350">
      <w:bodyDiv w:val="1"/>
      <w:marLeft w:val="0"/>
      <w:marRight w:val="0"/>
      <w:marTop w:val="0"/>
      <w:marBottom w:val="0"/>
      <w:divBdr>
        <w:top w:val="none" w:sz="0" w:space="0" w:color="auto"/>
        <w:left w:val="none" w:sz="0" w:space="0" w:color="auto"/>
        <w:bottom w:val="none" w:sz="0" w:space="0" w:color="auto"/>
        <w:right w:val="none" w:sz="0" w:space="0" w:color="auto"/>
      </w:divBdr>
      <w:divsChild>
        <w:div w:id="16153645">
          <w:marLeft w:val="547"/>
          <w:marRight w:val="0"/>
          <w:marTop w:val="130"/>
          <w:marBottom w:val="0"/>
          <w:divBdr>
            <w:top w:val="none" w:sz="0" w:space="0" w:color="auto"/>
            <w:left w:val="none" w:sz="0" w:space="0" w:color="auto"/>
            <w:bottom w:val="none" w:sz="0" w:space="0" w:color="auto"/>
            <w:right w:val="none" w:sz="0" w:space="0" w:color="auto"/>
          </w:divBdr>
        </w:div>
        <w:div w:id="703485686">
          <w:marLeft w:val="547"/>
          <w:marRight w:val="0"/>
          <w:marTop w:val="130"/>
          <w:marBottom w:val="0"/>
          <w:divBdr>
            <w:top w:val="none" w:sz="0" w:space="0" w:color="auto"/>
            <w:left w:val="none" w:sz="0" w:space="0" w:color="auto"/>
            <w:bottom w:val="none" w:sz="0" w:space="0" w:color="auto"/>
            <w:right w:val="none" w:sz="0" w:space="0" w:color="auto"/>
          </w:divBdr>
        </w:div>
        <w:div w:id="1036584551">
          <w:marLeft w:val="547"/>
          <w:marRight w:val="0"/>
          <w:marTop w:val="130"/>
          <w:marBottom w:val="0"/>
          <w:divBdr>
            <w:top w:val="none" w:sz="0" w:space="0" w:color="auto"/>
            <w:left w:val="none" w:sz="0" w:space="0" w:color="auto"/>
            <w:bottom w:val="none" w:sz="0" w:space="0" w:color="auto"/>
            <w:right w:val="none" w:sz="0" w:space="0" w:color="auto"/>
          </w:divBdr>
        </w:div>
        <w:div w:id="1371951255">
          <w:marLeft w:val="547"/>
          <w:marRight w:val="0"/>
          <w:marTop w:val="130"/>
          <w:marBottom w:val="0"/>
          <w:divBdr>
            <w:top w:val="none" w:sz="0" w:space="0" w:color="auto"/>
            <w:left w:val="none" w:sz="0" w:space="0" w:color="auto"/>
            <w:bottom w:val="none" w:sz="0" w:space="0" w:color="auto"/>
            <w:right w:val="none" w:sz="0" w:space="0" w:color="auto"/>
          </w:divBdr>
        </w:div>
        <w:div w:id="1856651320">
          <w:marLeft w:val="547"/>
          <w:marRight w:val="0"/>
          <w:marTop w:val="130"/>
          <w:marBottom w:val="0"/>
          <w:divBdr>
            <w:top w:val="none" w:sz="0" w:space="0" w:color="auto"/>
            <w:left w:val="none" w:sz="0" w:space="0" w:color="auto"/>
            <w:bottom w:val="none" w:sz="0" w:space="0" w:color="auto"/>
            <w:right w:val="none" w:sz="0" w:space="0" w:color="auto"/>
          </w:divBdr>
        </w:div>
      </w:divsChild>
    </w:div>
    <w:div w:id="997927629">
      <w:bodyDiv w:val="1"/>
      <w:marLeft w:val="0"/>
      <w:marRight w:val="0"/>
      <w:marTop w:val="0"/>
      <w:marBottom w:val="0"/>
      <w:divBdr>
        <w:top w:val="none" w:sz="0" w:space="0" w:color="auto"/>
        <w:left w:val="none" w:sz="0" w:space="0" w:color="auto"/>
        <w:bottom w:val="none" w:sz="0" w:space="0" w:color="auto"/>
        <w:right w:val="none" w:sz="0" w:space="0" w:color="auto"/>
      </w:divBdr>
      <w:divsChild>
        <w:div w:id="83845828">
          <w:marLeft w:val="547"/>
          <w:marRight w:val="0"/>
          <w:marTop w:val="96"/>
          <w:marBottom w:val="0"/>
          <w:divBdr>
            <w:top w:val="none" w:sz="0" w:space="0" w:color="auto"/>
            <w:left w:val="none" w:sz="0" w:space="0" w:color="auto"/>
            <w:bottom w:val="none" w:sz="0" w:space="0" w:color="auto"/>
            <w:right w:val="none" w:sz="0" w:space="0" w:color="auto"/>
          </w:divBdr>
        </w:div>
        <w:div w:id="1132018875">
          <w:marLeft w:val="547"/>
          <w:marRight w:val="0"/>
          <w:marTop w:val="96"/>
          <w:marBottom w:val="0"/>
          <w:divBdr>
            <w:top w:val="none" w:sz="0" w:space="0" w:color="auto"/>
            <w:left w:val="none" w:sz="0" w:space="0" w:color="auto"/>
            <w:bottom w:val="none" w:sz="0" w:space="0" w:color="auto"/>
            <w:right w:val="none" w:sz="0" w:space="0" w:color="auto"/>
          </w:divBdr>
        </w:div>
        <w:div w:id="1246499849">
          <w:marLeft w:val="547"/>
          <w:marRight w:val="0"/>
          <w:marTop w:val="96"/>
          <w:marBottom w:val="0"/>
          <w:divBdr>
            <w:top w:val="none" w:sz="0" w:space="0" w:color="auto"/>
            <w:left w:val="none" w:sz="0" w:space="0" w:color="auto"/>
            <w:bottom w:val="none" w:sz="0" w:space="0" w:color="auto"/>
            <w:right w:val="none" w:sz="0" w:space="0" w:color="auto"/>
          </w:divBdr>
        </w:div>
        <w:div w:id="1717462752">
          <w:marLeft w:val="547"/>
          <w:marRight w:val="0"/>
          <w:marTop w:val="96"/>
          <w:marBottom w:val="0"/>
          <w:divBdr>
            <w:top w:val="none" w:sz="0" w:space="0" w:color="auto"/>
            <w:left w:val="none" w:sz="0" w:space="0" w:color="auto"/>
            <w:bottom w:val="none" w:sz="0" w:space="0" w:color="auto"/>
            <w:right w:val="none" w:sz="0" w:space="0" w:color="auto"/>
          </w:divBdr>
        </w:div>
      </w:divsChild>
    </w:div>
    <w:div w:id="1268269448">
      <w:bodyDiv w:val="1"/>
      <w:marLeft w:val="0"/>
      <w:marRight w:val="0"/>
      <w:marTop w:val="0"/>
      <w:marBottom w:val="0"/>
      <w:divBdr>
        <w:top w:val="none" w:sz="0" w:space="0" w:color="auto"/>
        <w:left w:val="none" w:sz="0" w:space="0" w:color="auto"/>
        <w:bottom w:val="none" w:sz="0" w:space="0" w:color="auto"/>
        <w:right w:val="none" w:sz="0" w:space="0" w:color="auto"/>
      </w:divBdr>
    </w:div>
    <w:div w:id="1505241526">
      <w:bodyDiv w:val="1"/>
      <w:marLeft w:val="0"/>
      <w:marRight w:val="0"/>
      <w:marTop w:val="0"/>
      <w:marBottom w:val="0"/>
      <w:divBdr>
        <w:top w:val="none" w:sz="0" w:space="0" w:color="auto"/>
        <w:left w:val="none" w:sz="0" w:space="0" w:color="auto"/>
        <w:bottom w:val="none" w:sz="0" w:space="0" w:color="auto"/>
        <w:right w:val="none" w:sz="0" w:space="0" w:color="auto"/>
      </w:divBdr>
    </w:div>
    <w:div w:id="1551109438">
      <w:bodyDiv w:val="1"/>
      <w:marLeft w:val="0"/>
      <w:marRight w:val="0"/>
      <w:marTop w:val="0"/>
      <w:marBottom w:val="0"/>
      <w:divBdr>
        <w:top w:val="none" w:sz="0" w:space="0" w:color="auto"/>
        <w:left w:val="none" w:sz="0" w:space="0" w:color="auto"/>
        <w:bottom w:val="none" w:sz="0" w:space="0" w:color="auto"/>
        <w:right w:val="none" w:sz="0" w:space="0" w:color="auto"/>
      </w:divBdr>
    </w:div>
    <w:div w:id="1778984952">
      <w:bodyDiv w:val="1"/>
      <w:marLeft w:val="0"/>
      <w:marRight w:val="0"/>
      <w:marTop w:val="0"/>
      <w:marBottom w:val="0"/>
      <w:divBdr>
        <w:top w:val="none" w:sz="0" w:space="0" w:color="auto"/>
        <w:left w:val="none" w:sz="0" w:space="0" w:color="auto"/>
        <w:bottom w:val="none" w:sz="0" w:space="0" w:color="auto"/>
        <w:right w:val="none" w:sz="0" w:space="0" w:color="auto"/>
      </w:divBdr>
    </w:div>
    <w:div w:id="2114859063">
      <w:bodyDiv w:val="1"/>
      <w:marLeft w:val="0"/>
      <w:marRight w:val="0"/>
      <w:marTop w:val="0"/>
      <w:marBottom w:val="0"/>
      <w:divBdr>
        <w:top w:val="none" w:sz="0" w:space="0" w:color="auto"/>
        <w:left w:val="none" w:sz="0" w:space="0" w:color="auto"/>
        <w:bottom w:val="none" w:sz="0" w:space="0" w:color="auto"/>
        <w:right w:val="none" w:sz="0" w:space="0" w:color="auto"/>
      </w:divBdr>
    </w:div>
    <w:div w:id="212488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co.miami-dade.fl.us/stratplan/vision/asp"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CDD254-9A66-466E-8460-9AD2ADC28C9B}" type="doc">
      <dgm:prSet loTypeId="urn:microsoft.com/office/officeart/2005/8/layout/matrix2" loCatId="matrix" qsTypeId="urn:microsoft.com/office/officeart/2005/8/quickstyle/simple1" qsCatId="simple" csTypeId="urn:microsoft.com/office/officeart/2005/8/colors/accent1_1" csCatId="accent1" phldr="1"/>
      <dgm:spPr/>
      <dgm:t>
        <a:bodyPr/>
        <a:lstStyle/>
        <a:p>
          <a:endParaRPr lang="id-ID"/>
        </a:p>
      </dgm:t>
    </dgm:pt>
    <dgm:pt modelId="{8DCCA684-8CAB-494A-8143-46711B391578}">
      <dgm:prSet phldrT="[Text]" custT="1"/>
      <dgm:spPr/>
      <dgm:t>
        <a:bodyPr/>
        <a:lstStyle/>
        <a:p>
          <a:pPr algn="ctr"/>
          <a:r>
            <a:rPr lang="id-ID" sz="1000" b="1">
              <a:latin typeface="Arial" pitchFamily="34" charset="0"/>
              <a:cs typeface="Arial" pitchFamily="34" charset="0"/>
            </a:rPr>
            <a:t>Kuadran II :</a:t>
          </a:r>
        </a:p>
        <a:p>
          <a:pPr algn="ctr"/>
          <a:r>
            <a:rPr lang="id-ID" sz="1000" b="1">
              <a:latin typeface="Arial" pitchFamily="34" charset="0"/>
              <a:cs typeface="Arial" pitchFamily="34" charset="0"/>
            </a:rPr>
            <a:t>Penting - Urgent</a:t>
          </a:r>
        </a:p>
      </dgm:t>
    </dgm:pt>
    <dgm:pt modelId="{2BCAF15B-DEB4-4FCC-A79F-5AE9308834D1}" type="parTrans" cxnId="{8CACDCC8-881E-4A4F-9D06-A31A8645014D}">
      <dgm:prSet/>
      <dgm:spPr/>
      <dgm:t>
        <a:bodyPr/>
        <a:lstStyle/>
        <a:p>
          <a:pPr algn="ctr"/>
          <a:endParaRPr lang="id-ID" sz="1000" b="1">
            <a:solidFill>
              <a:sysClr val="windowText" lastClr="000000"/>
            </a:solidFill>
            <a:latin typeface="Arial" pitchFamily="34" charset="0"/>
            <a:cs typeface="Arial" pitchFamily="34" charset="0"/>
          </a:endParaRPr>
        </a:p>
      </dgm:t>
    </dgm:pt>
    <dgm:pt modelId="{BE0C6938-FE0A-4A73-842B-393538C7B8C4}" type="sibTrans" cxnId="{8CACDCC8-881E-4A4F-9D06-A31A8645014D}">
      <dgm:prSet/>
      <dgm:spPr/>
      <dgm:t>
        <a:bodyPr/>
        <a:lstStyle/>
        <a:p>
          <a:pPr algn="ctr"/>
          <a:endParaRPr lang="id-ID" sz="1000" b="1">
            <a:solidFill>
              <a:sysClr val="windowText" lastClr="000000"/>
            </a:solidFill>
            <a:latin typeface="Arial" pitchFamily="34" charset="0"/>
            <a:cs typeface="Arial" pitchFamily="34" charset="0"/>
          </a:endParaRPr>
        </a:p>
      </dgm:t>
    </dgm:pt>
    <dgm:pt modelId="{2C5B4779-9E15-42D5-A435-9EDD28974219}">
      <dgm:prSet phldrT="[Text]" custT="1"/>
      <dgm:spPr/>
      <dgm:t>
        <a:bodyPr/>
        <a:lstStyle/>
        <a:p>
          <a:pPr algn="ctr"/>
          <a:r>
            <a:rPr lang="id-ID" sz="1000" b="1">
              <a:latin typeface="Arial" pitchFamily="34" charset="0"/>
              <a:cs typeface="Arial" pitchFamily="34" charset="0"/>
            </a:rPr>
            <a:t>Kuadran I:</a:t>
          </a:r>
        </a:p>
        <a:p>
          <a:pPr algn="ctr"/>
          <a:r>
            <a:rPr lang="id-ID" sz="1000" b="1">
              <a:latin typeface="Arial" pitchFamily="34" charset="0"/>
              <a:cs typeface="Arial" pitchFamily="34" charset="0"/>
            </a:rPr>
            <a:t>Penting - Tidak Urgent</a:t>
          </a:r>
        </a:p>
      </dgm:t>
    </dgm:pt>
    <dgm:pt modelId="{E2631056-179E-48DE-B713-1B88E5E17EC0}" type="parTrans" cxnId="{B7FFB172-A0CB-451B-B9FE-76E6A95E3F2D}">
      <dgm:prSet/>
      <dgm:spPr/>
      <dgm:t>
        <a:bodyPr/>
        <a:lstStyle/>
        <a:p>
          <a:pPr algn="ctr"/>
          <a:endParaRPr lang="id-ID" sz="1000" b="1">
            <a:solidFill>
              <a:sysClr val="windowText" lastClr="000000"/>
            </a:solidFill>
            <a:latin typeface="Arial" pitchFamily="34" charset="0"/>
            <a:cs typeface="Arial" pitchFamily="34" charset="0"/>
          </a:endParaRPr>
        </a:p>
      </dgm:t>
    </dgm:pt>
    <dgm:pt modelId="{BB47D56E-03F5-4749-98EF-DF856E1ED45E}" type="sibTrans" cxnId="{B7FFB172-A0CB-451B-B9FE-76E6A95E3F2D}">
      <dgm:prSet/>
      <dgm:spPr/>
      <dgm:t>
        <a:bodyPr/>
        <a:lstStyle/>
        <a:p>
          <a:pPr algn="ctr"/>
          <a:endParaRPr lang="id-ID" sz="1000" b="1">
            <a:solidFill>
              <a:sysClr val="windowText" lastClr="000000"/>
            </a:solidFill>
            <a:latin typeface="Arial" pitchFamily="34" charset="0"/>
            <a:cs typeface="Arial" pitchFamily="34" charset="0"/>
          </a:endParaRPr>
        </a:p>
      </dgm:t>
    </dgm:pt>
    <dgm:pt modelId="{E99FB8F3-CBE7-42D6-9679-5BE1536E847D}">
      <dgm:prSet phldrT="[Text]" custT="1"/>
      <dgm:spPr/>
      <dgm:t>
        <a:bodyPr/>
        <a:lstStyle/>
        <a:p>
          <a:pPr algn="ctr"/>
          <a:r>
            <a:rPr lang="id-ID" sz="1000" b="1">
              <a:latin typeface="Arial" pitchFamily="34" charset="0"/>
              <a:cs typeface="Arial" pitchFamily="34" charset="0"/>
            </a:rPr>
            <a:t>Kuadran III :</a:t>
          </a:r>
        </a:p>
        <a:p>
          <a:pPr algn="ctr"/>
          <a:r>
            <a:rPr lang="id-ID" sz="1000" b="1">
              <a:latin typeface="Arial" pitchFamily="34" charset="0"/>
              <a:cs typeface="Arial" pitchFamily="34" charset="0"/>
            </a:rPr>
            <a:t>Tidak Penting - Urgent</a:t>
          </a:r>
        </a:p>
      </dgm:t>
    </dgm:pt>
    <dgm:pt modelId="{D4C090FC-4DB2-4ED3-BC7F-2FA24DC8FABC}" type="parTrans" cxnId="{E369CA8C-7904-4AC8-A206-B09506ED1562}">
      <dgm:prSet/>
      <dgm:spPr/>
      <dgm:t>
        <a:bodyPr/>
        <a:lstStyle/>
        <a:p>
          <a:pPr algn="ctr"/>
          <a:endParaRPr lang="id-ID" sz="1000" b="1">
            <a:solidFill>
              <a:sysClr val="windowText" lastClr="000000"/>
            </a:solidFill>
            <a:latin typeface="Arial" pitchFamily="34" charset="0"/>
            <a:cs typeface="Arial" pitchFamily="34" charset="0"/>
          </a:endParaRPr>
        </a:p>
      </dgm:t>
    </dgm:pt>
    <dgm:pt modelId="{5E81EFFC-8839-4A57-A2CA-BB9C10503483}" type="sibTrans" cxnId="{E369CA8C-7904-4AC8-A206-B09506ED1562}">
      <dgm:prSet/>
      <dgm:spPr/>
      <dgm:t>
        <a:bodyPr/>
        <a:lstStyle/>
        <a:p>
          <a:pPr algn="ctr"/>
          <a:endParaRPr lang="id-ID" sz="1000" b="1">
            <a:solidFill>
              <a:sysClr val="windowText" lastClr="000000"/>
            </a:solidFill>
            <a:latin typeface="Arial" pitchFamily="34" charset="0"/>
            <a:cs typeface="Arial" pitchFamily="34" charset="0"/>
          </a:endParaRPr>
        </a:p>
      </dgm:t>
    </dgm:pt>
    <dgm:pt modelId="{EE476D4C-AC4A-4452-8F92-F6010B8E544F}">
      <dgm:prSet phldrT="[Text]" custT="1"/>
      <dgm:spPr/>
      <dgm:t>
        <a:bodyPr/>
        <a:lstStyle/>
        <a:p>
          <a:pPr algn="ctr"/>
          <a:r>
            <a:rPr lang="id-ID" sz="1000" b="1">
              <a:latin typeface="Arial" pitchFamily="34" charset="0"/>
              <a:cs typeface="Arial" pitchFamily="34" charset="0"/>
            </a:rPr>
            <a:t>Kuadran IV : Tidak Penting - Tidak Urgent</a:t>
          </a:r>
        </a:p>
      </dgm:t>
    </dgm:pt>
    <dgm:pt modelId="{9324540C-9E7D-44BD-A104-06EAAB31B656}" type="parTrans" cxnId="{32434AA8-775D-4665-BB7B-9629E19B4390}">
      <dgm:prSet/>
      <dgm:spPr/>
      <dgm:t>
        <a:bodyPr/>
        <a:lstStyle/>
        <a:p>
          <a:pPr algn="ctr"/>
          <a:endParaRPr lang="id-ID" sz="1000" b="1">
            <a:solidFill>
              <a:sysClr val="windowText" lastClr="000000"/>
            </a:solidFill>
            <a:latin typeface="Arial" pitchFamily="34" charset="0"/>
            <a:cs typeface="Arial" pitchFamily="34" charset="0"/>
          </a:endParaRPr>
        </a:p>
      </dgm:t>
    </dgm:pt>
    <dgm:pt modelId="{095D6671-37EC-4389-8E87-2AE8F5D2E3EF}" type="sibTrans" cxnId="{32434AA8-775D-4665-BB7B-9629E19B4390}">
      <dgm:prSet/>
      <dgm:spPr/>
      <dgm:t>
        <a:bodyPr/>
        <a:lstStyle/>
        <a:p>
          <a:pPr algn="ctr"/>
          <a:endParaRPr lang="id-ID" sz="1000" b="1">
            <a:solidFill>
              <a:sysClr val="windowText" lastClr="000000"/>
            </a:solidFill>
            <a:latin typeface="Arial" pitchFamily="34" charset="0"/>
            <a:cs typeface="Arial" pitchFamily="34" charset="0"/>
          </a:endParaRPr>
        </a:p>
      </dgm:t>
    </dgm:pt>
    <dgm:pt modelId="{144087A0-10FA-432D-A883-56445C07565F}" type="pres">
      <dgm:prSet presAssocID="{A0CDD254-9A66-466E-8460-9AD2ADC28C9B}" presName="matrix" presStyleCnt="0">
        <dgm:presLayoutVars>
          <dgm:chMax val="1"/>
          <dgm:dir/>
          <dgm:resizeHandles val="exact"/>
        </dgm:presLayoutVars>
      </dgm:prSet>
      <dgm:spPr/>
      <dgm:t>
        <a:bodyPr/>
        <a:lstStyle/>
        <a:p>
          <a:endParaRPr lang="id-ID"/>
        </a:p>
      </dgm:t>
    </dgm:pt>
    <dgm:pt modelId="{C8F8C241-BD60-4C33-A853-337EB978C410}" type="pres">
      <dgm:prSet presAssocID="{A0CDD254-9A66-466E-8460-9AD2ADC28C9B}" presName="axisShape" presStyleLbl="bgShp" presStyleIdx="0" presStyleCnt="1"/>
      <dgm:spPr/>
    </dgm:pt>
    <dgm:pt modelId="{69A95CB3-BEBA-4BCB-B6BC-92726C7B858E}" type="pres">
      <dgm:prSet presAssocID="{A0CDD254-9A66-466E-8460-9AD2ADC28C9B}" presName="rect1" presStyleLbl="node1" presStyleIdx="0" presStyleCnt="4">
        <dgm:presLayoutVars>
          <dgm:chMax val="0"/>
          <dgm:chPref val="0"/>
          <dgm:bulletEnabled val="1"/>
        </dgm:presLayoutVars>
      </dgm:prSet>
      <dgm:spPr/>
      <dgm:t>
        <a:bodyPr/>
        <a:lstStyle/>
        <a:p>
          <a:endParaRPr lang="id-ID"/>
        </a:p>
      </dgm:t>
    </dgm:pt>
    <dgm:pt modelId="{478BC401-A1F2-4C2F-9D16-163C66C8A3ED}" type="pres">
      <dgm:prSet presAssocID="{A0CDD254-9A66-466E-8460-9AD2ADC28C9B}" presName="rect2" presStyleLbl="node1" presStyleIdx="1" presStyleCnt="4">
        <dgm:presLayoutVars>
          <dgm:chMax val="0"/>
          <dgm:chPref val="0"/>
          <dgm:bulletEnabled val="1"/>
        </dgm:presLayoutVars>
      </dgm:prSet>
      <dgm:spPr/>
      <dgm:t>
        <a:bodyPr/>
        <a:lstStyle/>
        <a:p>
          <a:endParaRPr lang="id-ID"/>
        </a:p>
      </dgm:t>
    </dgm:pt>
    <dgm:pt modelId="{061F41AE-003A-4AD4-881F-04FAABB9B963}" type="pres">
      <dgm:prSet presAssocID="{A0CDD254-9A66-466E-8460-9AD2ADC28C9B}" presName="rect3" presStyleLbl="node1" presStyleIdx="2" presStyleCnt="4">
        <dgm:presLayoutVars>
          <dgm:chMax val="0"/>
          <dgm:chPref val="0"/>
          <dgm:bulletEnabled val="1"/>
        </dgm:presLayoutVars>
      </dgm:prSet>
      <dgm:spPr/>
      <dgm:t>
        <a:bodyPr/>
        <a:lstStyle/>
        <a:p>
          <a:endParaRPr lang="id-ID"/>
        </a:p>
      </dgm:t>
    </dgm:pt>
    <dgm:pt modelId="{697DEEC4-193F-486B-ABDC-28F305AAB750}" type="pres">
      <dgm:prSet presAssocID="{A0CDD254-9A66-466E-8460-9AD2ADC28C9B}" presName="rect4" presStyleLbl="node1" presStyleIdx="3" presStyleCnt="4">
        <dgm:presLayoutVars>
          <dgm:chMax val="0"/>
          <dgm:chPref val="0"/>
          <dgm:bulletEnabled val="1"/>
        </dgm:presLayoutVars>
      </dgm:prSet>
      <dgm:spPr/>
      <dgm:t>
        <a:bodyPr/>
        <a:lstStyle/>
        <a:p>
          <a:endParaRPr lang="id-ID"/>
        </a:p>
      </dgm:t>
    </dgm:pt>
  </dgm:ptLst>
  <dgm:cxnLst>
    <dgm:cxn modelId="{E369CA8C-7904-4AC8-A206-B09506ED1562}" srcId="{A0CDD254-9A66-466E-8460-9AD2ADC28C9B}" destId="{E99FB8F3-CBE7-42D6-9679-5BE1536E847D}" srcOrd="2" destOrd="0" parTransId="{D4C090FC-4DB2-4ED3-BC7F-2FA24DC8FABC}" sibTransId="{5E81EFFC-8839-4A57-A2CA-BB9C10503483}"/>
    <dgm:cxn modelId="{7C2F3ADA-3B73-4A5F-BA14-4B62C58FD74E}" type="presOf" srcId="{E99FB8F3-CBE7-42D6-9679-5BE1536E847D}" destId="{061F41AE-003A-4AD4-881F-04FAABB9B963}" srcOrd="0" destOrd="0" presId="urn:microsoft.com/office/officeart/2005/8/layout/matrix2"/>
    <dgm:cxn modelId="{8CACDCC8-881E-4A4F-9D06-A31A8645014D}" srcId="{A0CDD254-9A66-466E-8460-9AD2ADC28C9B}" destId="{8DCCA684-8CAB-494A-8143-46711B391578}" srcOrd="0" destOrd="0" parTransId="{2BCAF15B-DEB4-4FCC-A79F-5AE9308834D1}" sibTransId="{BE0C6938-FE0A-4A73-842B-393538C7B8C4}"/>
    <dgm:cxn modelId="{DC68B6C4-A263-439C-9A29-8611267EC258}" type="presOf" srcId="{2C5B4779-9E15-42D5-A435-9EDD28974219}" destId="{478BC401-A1F2-4C2F-9D16-163C66C8A3ED}" srcOrd="0" destOrd="0" presId="urn:microsoft.com/office/officeart/2005/8/layout/matrix2"/>
    <dgm:cxn modelId="{E71DA30A-0FB5-4604-89EB-171257556E4D}" type="presOf" srcId="{A0CDD254-9A66-466E-8460-9AD2ADC28C9B}" destId="{144087A0-10FA-432D-A883-56445C07565F}" srcOrd="0" destOrd="0" presId="urn:microsoft.com/office/officeart/2005/8/layout/matrix2"/>
    <dgm:cxn modelId="{CE4F48BF-591B-4F81-AD11-45CE63C1EB04}" type="presOf" srcId="{EE476D4C-AC4A-4452-8F92-F6010B8E544F}" destId="{697DEEC4-193F-486B-ABDC-28F305AAB750}" srcOrd="0" destOrd="0" presId="urn:microsoft.com/office/officeart/2005/8/layout/matrix2"/>
    <dgm:cxn modelId="{73CE99E5-A548-45DE-8CCF-DEC410D464EA}" type="presOf" srcId="{8DCCA684-8CAB-494A-8143-46711B391578}" destId="{69A95CB3-BEBA-4BCB-B6BC-92726C7B858E}" srcOrd="0" destOrd="0" presId="urn:microsoft.com/office/officeart/2005/8/layout/matrix2"/>
    <dgm:cxn modelId="{B7FFB172-A0CB-451B-B9FE-76E6A95E3F2D}" srcId="{A0CDD254-9A66-466E-8460-9AD2ADC28C9B}" destId="{2C5B4779-9E15-42D5-A435-9EDD28974219}" srcOrd="1" destOrd="0" parTransId="{E2631056-179E-48DE-B713-1B88E5E17EC0}" sibTransId="{BB47D56E-03F5-4749-98EF-DF856E1ED45E}"/>
    <dgm:cxn modelId="{32434AA8-775D-4665-BB7B-9629E19B4390}" srcId="{A0CDD254-9A66-466E-8460-9AD2ADC28C9B}" destId="{EE476D4C-AC4A-4452-8F92-F6010B8E544F}" srcOrd="3" destOrd="0" parTransId="{9324540C-9E7D-44BD-A104-06EAAB31B656}" sibTransId="{095D6671-37EC-4389-8E87-2AE8F5D2E3EF}"/>
    <dgm:cxn modelId="{B4869A67-3BA8-44A1-A46B-7EC7CF1D63C2}" type="presParOf" srcId="{144087A0-10FA-432D-A883-56445C07565F}" destId="{C8F8C241-BD60-4C33-A853-337EB978C410}" srcOrd="0" destOrd="0" presId="urn:microsoft.com/office/officeart/2005/8/layout/matrix2"/>
    <dgm:cxn modelId="{B11FA1B5-DBAE-4F86-A570-CD4E8170F2F2}" type="presParOf" srcId="{144087A0-10FA-432D-A883-56445C07565F}" destId="{69A95CB3-BEBA-4BCB-B6BC-92726C7B858E}" srcOrd="1" destOrd="0" presId="urn:microsoft.com/office/officeart/2005/8/layout/matrix2"/>
    <dgm:cxn modelId="{759D6BCD-EA9C-4001-AE9C-25F4DCBCF50A}" type="presParOf" srcId="{144087A0-10FA-432D-A883-56445C07565F}" destId="{478BC401-A1F2-4C2F-9D16-163C66C8A3ED}" srcOrd="2" destOrd="0" presId="urn:microsoft.com/office/officeart/2005/8/layout/matrix2"/>
    <dgm:cxn modelId="{0C3D1147-95FE-454F-AD75-A2235077926C}" type="presParOf" srcId="{144087A0-10FA-432D-A883-56445C07565F}" destId="{061F41AE-003A-4AD4-881F-04FAABB9B963}" srcOrd="3" destOrd="0" presId="urn:microsoft.com/office/officeart/2005/8/layout/matrix2"/>
    <dgm:cxn modelId="{CC6E2518-DF29-4D85-9498-6C59421F27F1}" type="presParOf" srcId="{144087A0-10FA-432D-A883-56445C07565F}" destId="{697DEEC4-193F-486B-ABDC-28F305AAB750}" srcOrd="4" destOrd="0" presId="urn:microsoft.com/office/officeart/2005/8/layout/matrix2"/>
  </dgm:cxnLst>
  <dgm:bg>
    <a:solidFill>
      <a:schemeClr val="bg2"/>
    </a:solidFill>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8F8C241-BD60-4C33-A853-337EB978C410}">
      <dsp:nvSpPr>
        <dsp:cNvPr id="0" name=""/>
        <dsp:cNvSpPr/>
      </dsp:nvSpPr>
      <dsp:spPr>
        <a:xfrm>
          <a:off x="1366837" y="0"/>
          <a:ext cx="2466975" cy="2466975"/>
        </a:xfrm>
        <a:prstGeom prst="quadArrow">
          <a:avLst>
            <a:gd name="adj1" fmla="val 2000"/>
            <a:gd name="adj2" fmla="val 4000"/>
            <a:gd name="adj3" fmla="val 5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9A95CB3-BEBA-4BCB-B6BC-92726C7B858E}">
      <dsp:nvSpPr>
        <dsp:cNvPr id="0" name=""/>
        <dsp:cNvSpPr/>
      </dsp:nvSpPr>
      <dsp:spPr>
        <a:xfrm>
          <a:off x="1527190" y="160353"/>
          <a:ext cx="986790" cy="986790"/>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id-ID" sz="1000" b="1" kern="1200">
              <a:latin typeface="Arial" pitchFamily="34" charset="0"/>
              <a:cs typeface="Arial" pitchFamily="34" charset="0"/>
            </a:rPr>
            <a:t>Kuadran II :</a:t>
          </a:r>
        </a:p>
        <a:p>
          <a:pPr lvl="0" algn="ctr" defTabSz="444500">
            <a:lnSpc>
              <a:spcPct val="90000"/>
            </a:lnSpc>
            <a:spcBef>
              <a:spcPct val="0"/>
            </a:spcBef>
            <a:spcAft>
              <a:spcPct val="35000"/>
            </a:spcAft>
          </a:pPr>
          <a:r>
            <a:rPr lang="id-ID" sz="1000" b="1" kern="1200">
              <a:latin typeface="Arial" pitchFamily="34" charset="0"/>
              <a:cs typeface="Arial" pitchFamily="34" charset="0"/>
            </a:rPr>
            <a:t>Penting - Urgent</a:t>
          </a:r>
        </a:p>
      </dsp:txBody>
      <dsp:txXfrm>
        <a:off x="1527190" y="160353"/>
        <a:ext cx="986790" cy="986790"/>
      </dsp:txXfrm>
    </dsp:sp>
    <dsp:sp modelId="{478BC401-A1F2-4C2F-9D16-163C66C8A3ED}">
      <dsp:nvSpPr>
        <dsp:cNvPr id="0" name=""/>
        <dsp:cNvSpPr/>
      </dsp:nvSpPr>
      <dsp:spPr>
        <a:xfrm>
          <a:off x="2686669" y="160353"/>
          <a:ext cx="986790" cy="986790"/>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id-ID" sz="1000" b="1" kern="1200">
              <a:latin typeface="Arial" pitchFamily="34" charset="0"/>
              <a:cs typeface="Arial" pitchFamily="34" charset="0"/>
            </a:rPr>
            <a:t>Kuadran I:</a:t>
          </a:r>
        </a:p>
        <a:p>
          <a:pPr lvl="0" algn="ctr" defTabSz="444500">
            <a:lnSpc>
              <a:spcPct val="90000"/>
            </a:lnSpc>
            <a:spcBef>
              <a:spcPct val="0"/>
            </a:spcBef>
            <a:spcAft>
              <a:spcPct val="35000"/>
            </a:spcAft>
          </a:pPr>
          <a:r>
            <a:rPr lang="id-ID" sz="1000" b="1" kern="1200">
              <a:latin typeface="Arial" pitchFamily="34" charset="0"/>
              <a:cs typeface="Arial" pitchFamily="34" charset="0"/>
            </a:rPr>
            <a:t>Penting - Tidak Urgent</a:t>
          </a:r>
        </a:p>
      </dsp:txBody>
      <dsp:txXfrm>
        <a:off x="2686669" y="160353"/>
        <a:ext cx="986790" cy="986790"/>
      </dsp:txXfrm>
    </dsp:sp>
    <dsp:sp modelId="{061F41AE-003A-4AD4-881F-04FAABB9B963}">
      <dsp:nvSpPr>
        <dsp:cNvPr id="0" name=""/>
        <dsp:cNvSpPr/>
      </dsp:nvSpPr>
      <dsp:spPr>
        <a:xfrm>
          <a:off x="1527190" y="1319831"/>
          <a:ext cx="986790" cy="986790"/>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id-ID" sz="1000" b="1" kern="1200">
              <a:latin typeface="Arial" pitchFamily="34" charset="0"/>
              <a:cs typeface="Arial" pitchFamily="34" charset="0"/>
            </a:rPr>
            <a:t>Kuadran III :</a:t>
          </a:r>
        </a:p>
        <a:p>
          <a:pPr lvl="0" algn="ctr" defTabSz="444500">
            <a:lnSpc>
              <a:spcPct val="90000"/>
            </a:lnSpc>
            <a:spcBef>
              <a:spcPct val="0"/>
            </a:spcBef>
            <a:spcAft>
              <a:spcPct val="35000"/>
            </a:spcAft>
          </a:pPr>
          <a:r>
            <a:rPr lang="id-ID" sz="1000" b="1" kern="1200">
              <a:latin typeface="Arial" pitchFamily="34" charset="0"/>
              <a:cs typeface="Arial" pitchFamily="34" charset="0"/>
            </a:rPr>
            <a:t>Tidak Penting - Urgent</a:t>
          </a:r>
        </a:p>
      </dsp:txBody>
      <dsp:txXfrm>
        <a:off x="1527190" y="1319831"/>
        <a:ext cx="986790" cy="986790"/>
      </dsp:txXfrm>
    </dsp:sp>
    <dsp:sp modelId="{697DEEC4-193F-486B-ABDC-28F305AAB750}">
      <dsp:nvSpPr>
        <dsp:cNvPr id="0" name=""/>
        <dsp:cNvSpPr/>
      </dsp:nvSpPr>
      <dsp:spPr>
        <a:xfrm>
          <a:off x="2686669" y="1319831"/>
          <a:ext cx="986790" cy="986790"/>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id-ID" sz="1000" b="1" kern="1200">
              <a:latin typeface="Arial" pitchFamily="34" charset="0"/>
              <a:cs typeface="Arial" pitchFamily="34" charset="0"/>
            </a:rPr>
            <a:t>Kuadran IV : Tidak Penting - Tidak Urgent</a:t>
          </a:r>
        </a:p>
      </dsp:txBody>
      <dsp:txXfrm>
        <a:off x="2686669" y="1319831"/>
        <a:ext cx="986790" cy="986790"/>
      </dsp:txXfrm>
    </dsp:sp>
  </dsp:spTree>
</dsp:drawing>
</file>

<file path=word/diagrams/layout1.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2A7F63-370E-4D29-996C-6AAB5C83A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4453</Words>
  <Characters>25387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Kang Tanto</dc:creator>
  <cp:lastModifiedBy>Kang Tanto</cp:lastModifiedBy>
  <cp:revision>2</cp:revision>
  <cp:lastPrinted>2013-05-03T09:14:00Z</cp:lastPrinted>
  <dcterms:created xsi:type="dcterms:W3CDTF">2013-05-20T11:56:00Z</dcterms:created>
  <dcterms:modified xsi:type="dcterms:W3CDTF">2013-05-20T11:56:00Z</dcterms:modified>
</cp:coreProperties>
</file>